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9 years of experience in software development, focusing on web and mobile applications. Proficient in designing, developing, and maintaining APIs, with expertise in Java, Python, and advanced knowledge in AWS and Spring Boot. Proven ability to deliver scalable and reliable solutions in collaboration with cross-functional teams while adhering to best practices in security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Ruby, JavaScript, TypeScript, C#,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Django, Flask, Express.js, React, Angular, Ruby on Rails,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Web Services:</w:t>
      </w:r>
      <w:r w:rsidRPr="00745DD3">
        <w:rPr>
          <w:rFonts w:ascii="Roboto Light" w:eastAsia="Roboto Light" w:hAnsi="Roboto Light" w:cs="Roboto Light"/>
          <w:color w:val="404040" w:themeColor="text1" w:themeTint="BF"/>
          <w:sz w:val="20"/>
          <w:szCs w:val="20"/>
        </w:rPr>
        <w:t xml:space="preserve"> REST, GraphQL, gRPC, WebSockets, SOAP, OpenAPI,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Helm, AWS, Azure DevOps, Jenkins, GitLab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SQL, MySQL, PostgreSQL, MongoDB, Redis, Cassandra, Elasticsearch,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documentation of API specifications, endpoints, and data models, leveraging industry standards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between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inspecting and implementing backend logic to support the front-end development efforts and ensure optimized performance of applications deployed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enhancement and maintenance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consistent application of best practices for security via implementation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on various projects, providing specifications and usage documentation that facilitated the effective integration of APIs and improved overall system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integration, and end-to-end tests with comprehensive coverage, utilizing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of developed APIs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collaborating across multi-disciplinary teams to enhance the workflow and foster a culture of continuous improvement and innovation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track API usage and detect anomalies actively, optimizing performance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sessions to promote knowledge sharing and maintain code quality, encouraging the adoption of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managing resources efficiently, and utilizing cloud-native architectural principles for high availability and resilience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microservices communication and high scalability through container orchestration and automated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procedures for migrating legacy services to new architectures, utilizing modern tools and techniques that ensured backward compatibility and minimal disruption to existing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security testing tools into CI/CD pipelines, enforcing stringent security protocols and reducing vulnerability exposures during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API versioning through systematic updates and thorough documentation practices, ensuring smooth transitions between versions without impacting ongoing user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define acceptance criteria, enabling smooth deployment processes while adhering to strict testing and validation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GitHub throughout the development lifecycle, promoting collaboration and efficient management of code bases across distributed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languages, while leveraging frameworks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high-performance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large-scale migration project transitioning on-premises applications to AWS cloud environment, employing best practices in deployment and infrastructure management for enhanced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software development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participating in sprint planning and retrospectives to continuously enhance team efficiency and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services and APIs, ensuring they were scalable, secure, and well-documented, to enable seamless communication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tandem with product owners and UX designers to collect requirements and define system architecture, ensuring that development goals aligned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 on unit testing and continuous integration to improve code quality over time, establishing a culture of accountability and excellence amongst team members for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to stakeholders showcasing features and updates on various projects, ensuring transparency and fostering an environment of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tools, including payment processing and mapping services, enhancing application functionality and user experience through careful selection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legacy systems to improve reliability and performance, facilitating easier maintenance and improving integration capabilities with newer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optimization efforts using both relational and non-relational databases, thus enhancing system responsiveness and user interaction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deploying applications through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deployment cycles and robust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helping to foster growth and development within the team, while sharing knowledge on effective coding practices and emerging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