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skilled software engineer with 11 years of experience in software development, focusing on enhancing web and mobile applications. Proficient in building scalable, maintainable systems, especially in the fintech sector. Experienced with cross-functional collaboration, known for optimizing workflows, automating processes, and implementing cutting-edge AI solutions to enhance customer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JavaScript, Python, Java, TypeScript,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Next.js, Ruby on Rails, Django, Flask, Node.js,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Storage:</w:t>
      </w:r>
      <w:r w:rsidRPr="00745DD3">
        <w:rPr>
          <w:rFonts w:ascii="Roboto Light" w:eastAsia="Roboto Light" w:hAnsi="Roboto Light" w:cs="Roboto Light"/>
          <w:color w:val="404040" w:themeColor="text1" w:themeTint="BF"/>
          <w:sz w:val="20"/>
          <w:szCs w:val="20"/>
        </w:rPr>
        <w:t xml:space="preserve"> PostgreSQL, MySQL, MongoDB, Redis,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CI/CD:</w:t>
      </w:r>
      <w:r w:rsidRPr="00745DD3">
        <w:rPr>
          <w:rFonts w:ascii="Roboto Light" w:eastAsia="Roboto Light" w:hAnsi="Roboto Light" w:cs="Roboto Light"/>
          <w:color w:val="404040" w:themeColor="text1" w:themeTint="BF"/>
          <w:sz w:val="20"/>
          <w:szCs w:val="20"/>
        </w:rPr>
        <w:t xml:space="preserve"> Docker, Kubernetes, Jenkins, AWS, Azure,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Quality Assurance:</w:t>
      </w:r>
      <w:r w:rsidRPr="00745DD3">
        <w:rPr>
          <w:rFonts w:ascii="Roboto Light" w:eastAsia="Roboto Light" w:hAnsi="Roboto Light" w:cs="Roboto Light"/>
          <w:color w:val="404040" w:themeColor="text1" w:themeTint="BF"/>
          <w:sz w:val="20"/>
          <w:szCs w:val="20"/>
        </w:rPr>
        <w:t xml:space="preserve"> Jest, Mocha, Selenium, Cypress, RSpec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Analytics and ML:</w:t>
      </w:r>
      <w:r w:rsidRPr="00745DD3">
        <w:rPr>
          <w:rFonts w:ascii="Roboto Light" w:eastAsia="Roboto Light" w:hAnsi="Roboto Light" w:cs="Roboto Light"/>
          <w:color w:val="404040" w:themeColor="text1" w:themeTint="BF"/>
          <w:sz w:val="20"/>
          <w:szCs w:val="20"/>
        </w:rPr>
        <w:t xml:space="preserve"> Pandas, NumPy, Scikit-learn, TensorFlow, Tableau</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loan servicing platform performance by developing features with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workflows, which resulted in improved efficiency and user satisfaction across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identify and implement </w:t>
      </w:r>
      <w:r w:rsidRPr="00745DD3">
        <w:rPr>
          <w:rFonts w:ascii="Roboto Light" w:eastAsia="Roboto Light" w:hAnsi="Roboto Light" w:cs="Roboto Light"/>
          <w:b/>
          <w:bCs/>
          <w:color w:val="404040" w:themeColor="text1" w:themeTint="BF"/>
          <w:sz w:val="20"/>
          <w:szCs w:val="20"/>
        </w:rPr>
        <w:t xml:space="preserve">scalable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driving </w:t>
      </w:r>
      <w:r w:rsidRPr="00745DD3">
        <w:rPr>
          <w:rFonts w:ascii="Roboto Light" w:eastAsia="Roboto Light" w:hAnsi="Roboto Light" w:cs="Roboto Light"/>
          <w:b/>
          <w:bCs/>
          <w:color w:val="404040" w:themeColor="text1" w:themeTint="BF"/>
          <w:sz w:val="20"/>
          <w:szCs w:val="20"/>
        </w:rPr>
        <w:t xml:space="preserve">automated task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management that significantly reduced manual workload and streamlined internal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RESTful APIs and integrated them with third-party services, creating seamless interactions that boosted the platform's functionality and user experience for loan servicing customers.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architectural decisions, employing design patterns and best practices with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maintainable codebases while enhancing system reliability under load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CI/CD pipelines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deployment processes, improving software delivery speed and quality for ongoing and new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identify performance bottlenecks within the loan servicing applications, leading to targeted improvements in system architecture and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mentored junior developers, fostering a culture of continuous learning and accountability while maintaining high standards for software quality and performance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for predictive analysis in loan performance, providing insights that informed risk assessment strategies while leveraging tools such as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monitoring and alert systems that 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resources to ensure the stability and performance of applications, thereby enhancing uptime and reliability for critical financial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for enhancing user experience by integrating user feedback into the development workflow, focusing on iterative changes that align with market and user demands in financial technology.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and maintained documentation for development processes, leveraging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project progress and foster team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successfully transitioning specific functionalities from monolithic applications to microservices, which improved deployment agility and scalability of the service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serverless functionalities, which optimized resource usage and cost efficiency in the loan servicing application processes, enabling more responsive client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optimal data storage solutions, ensuring robust data handling and retrieval for improved application performance and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strong partnerships with stakeholders by effectively communicating complex technical concepts, ensuring alignment between technical capabilities and business goals to enhance service delivery.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user-friendly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development to create intuitive user experiences that engage and satisfy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scalable back-end solutions with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performance for enterprise-scale applications, effectively addressing business needs and customer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data interchange between client and server components, resulting in faster response times and a streamlined user experience for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unit and integration testing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software reliability and quality through automated testing frameworks that reduced bugs in production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methodologies, collaborating with team members and product owners to deliver features on time while embracing changes and feedback throughout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complex database schemas with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queries for improved data retrieval times and overall application performance in a high-traffic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transition legacy applications to cloud-native solutions, leveraging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which supported more flexible deployment strategies and resource optimization.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real-time data processing using </w:t>
      </w:r>
      <w:r w:rsidRPr="00745DD3">
        <w:rPr>
          <w:rFonts w:ascii="Roboto Light" w:eastAsia="Roboto Light" w:hAnsi="Roboto Light" w:cs="Roboto Light"/>
          <w:b/>
          <w:bCs/>
          <w:color w:val="404040" w:themeColor="text1" w:themeTint="BF"/>
          <w:sz w:val="20"/>
          <w:szCs w:val="20"/>
        </w:rPr>
        <w:t xml:space="preserve">SignalR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functionalities in applications that required immediate updates, significantly improving user engagement and interaction.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sessions with cross-department teams to promote best practices in software development and foster a culture of innovative problem solving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mobile applications using </w:t>
      </w:r>
      <w:r w:rsidRPr="00745DD3">
        <w:rPr>
          <w:rFonts w:ascii="Roboto Light" w:eastAsia="Roboto Light" w:hAnsi="Roboto Light" w:cs="Roboto Light"/>
          <w:b/>
          <w:bCs/>
          <w:color w:val="404040" w:themeColor="text1" w:themeTint="BF"/>
          <w:sz w:val="20"/>
          <w:szCs w:val="20"/>
        </w:rPr>
        <w:t xml:space="preserve">Xamarin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bringing key product features to users on various platforms, ensuring a unified experience across devices and increasing user adoption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rigorous performance optimization techniques that leveraged caching strategies with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asynchronous processing, positively impacting the overall application throughput and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community-driven open-source projects to foster skills enhancement, contributing to the developer community while remaining current on emerging technologies and industry trends.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