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9 years of experience in software development, encompassing web and mobile applications, focusing on Rust, distributed energy resource control, telemetry applications, and advanced network programming. Proven track record in fostering team collaboration, mentoring junior engineers, and implementing high-performance applications under constrained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Rust, Go, Python, C, JavaScript, TypeScript,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Node.js, React, Vue.js, HTML5, CSS3, GraphQL,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Actix, Tokio, Docker, Kubernetes, Apache Kafka, Redis,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Protocols:</w:t>
      </w:r>
      <w:r w:rsidRPr="00745DD3">
        <w:rPr>
          <w:rFonts w:ascii="Roboto Light" w:eastAsia="Roboto Light" w:hAnsi="Roboto Light" w:cs="Roboto Light"/>
          <w:color w:val="404040" w:themeColor="text1" w:themeTint="BF"/>
          <w:sz w:val="20"/>
          <w:szCs w:val="20"/>
        </w:rPr>
        <w:t xml:space="preserve"> Modbus TCP, MQTT, DNP3, IEC 60870, IEC 61850, OSI Model, Secure Sockets Layer (SSL)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SQL, MongoDB, InfluxDB,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Public Key Infrastructure (PKI), Encryption, Data Privacy, Cybersecurity, Vulnerability Assessment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telemetry application in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IoT devices to optimize energy consumption, enhancing communication protocols and ensuring real-time data aggregation from distributed energy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high-performance applications by employing </w:t>
      </w:r>
      <w:r w:rsidRPr="00745DD3">
        <w:rPr>
          <w:rFonts w:ascii="Roboto Light" w:eastAsia="Roboto Light" w:hAnsi="Roboto Light" w:cs="Roboto Light"/>
          <w:b/>
          <w:bCs/>
          <w:color w:val="404040" w:themeColor="text1" w:themeTint="BF"/>
          <w:sz w:val="20"/>
          <w:szCs w:val="20"/>
        </w:rPr>
        <w:t xml:space="preserve">advanced 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for memory safety and efficient concurrency management, contributing significantly to the team's software architecture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insights on best practices in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fostering a culture of code reviews, and implementing test-driven development methodologies to enhance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on-premises solutions with the energy management platform, improving user experience and delivering reliable systems for critical energy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onboarding processes for customer devices utilizing </w:t>
      </w:r>
      <w:r w:rsidRPr="00745DD3">
        <w:rPr>
          <w:rFonts w:ascii="Roboto Light" w:eastAsia="Roboto Light" w:hAnsi="Roboto Light" w:cs="Roboto Light"/>
          <w:b/>
          <w:bCs/>
          <w:color w:val="404040" w:themeColor="text1" w:themeTint="BF"/>
          <w:sz w:val="20"/>
          <w:szCs w:val="20"/>
        </w:rPr>
        <w:t xml:space="preserve">TLS/SSL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encryption, ensuring robust communication security and compliance with industry standards for network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specifications for over-the-air updates for on-prem software, optimizing remote management capabilities of </w:t>
      </w:r>
      <w:r w:rsidRPr="00745DD3">
        <w:rPr>
          <w:rFonts w:ascii="Roboto Light" w:eastAsia="Roboto Light" w:hAnsi="Roboto Light" w:cs="Roboto Light"/>
          <w:b/>
          <w:bCs/>
          <w:color w:val="404040" w:themeColor="text1" w:themeTint="BF"/>
          <w:sz w:val="20"/>
          <w:szCs w:val="20"/>
        </w:rPr>
        <w:t xml:space="preserve">energy resource controllers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stringent security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w:t>
      </w:r>
      <w:r w:rsidRPr="00745DD3">
        <w:rPr>
          <w:rFonts w:ascii="Roboto Light" w:eastAsia="Roboto Light" w:hAnsi="Roboto Light" w:cs="Roboto Light"/>
          <w:b/>
          <w:bCs/>
          <w:color w:val="404040" w:themeColor="text1" w:themeTint="BF"/>
          <w:sz w:val="20"/>
          <w:szCs w:val="20"/>
        </w:rPr>
        <w:t xml:space="preserve">SCADA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and energy distribution systems to design resilient software capable of functioning under unreliable network conditions, addressing modern energy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security audits and risk assessments of the software infrastructure, implementing enhancements for </w:t>
      </w:r>
      <w:r w:rsidRPr="00745DD3">
        <w:rPr>
          <w:rFonts w:ascii="Roboto Light" w:eastAsia="Roboto Light" w:hAnsi="Roboto Light" w:cs="Roboto Light"/>
          <w:b/>
          <w:bCs/>
          <w:color w:val="404040" w:themeColor="text1" w:themeTint="BF"/>
          <w:sz w:val="20"/>
          <w:szCs w:val="20"/>
        </w:rPr>
        <w:t xml:space="preserve">cyber-physical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protection against emerging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to ensure seamless deployment in challenging operational environments while maintaining service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energy solutions providers to tailor software applications to run efficiently on their proprietary hardware, reducing integration issues and improving time-to-market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advanced testing frameworks for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compliance with industry standards and increasing the reliability of deployed software solutions significantly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and delivery processes using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build and deployment pipeline for enhanced productivity and reduced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optimizing algorithms for data processing, utilizing </w:t>
      </w:r>
      <w:r w:rsidRPr="00745DD3">
        <w:rPr>
          <w:rFonts w:ascii="Roboto Light" w:eastAsia="Roboto Light" w:hAnsi="Roboto Light" w:cs="Roboto Light"/>
          <w:b/>
          <w:bCs/>
          <w:color w:val="404040" w:themeColor="text1" w:themeTint="BF"/>
          <w:sz w:val="20"/>
          <w:szCs w:val="20"/>
        </w:rPr>
        <w:t xml:space="preserve">Rust’s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low-level capabilities to minimize overhead and achieve lower response times within the telemetry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interpret large datasets from telemetry applications, translating findings into actionable insights for product development and customer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Agile methodologies into the development cycle, championing practices like daily stand-ups and retrospectives to refine team workflows and enhance project collaboration.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cross-disciplinary teams to design and implement RESTful APIs for internal services, enhancing data interoperability between multiple systems and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frequent code reviews and provided mentorship to junior developers, fostering a supportive environment for growth and encouraging adherence to software development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data processing features using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connections, enabling live updates and enhancing the interactivity of applications in a competitive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and continuous integration best practices, streamlining development processes and increasing the team’s operational efficiency through regular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development cycles and elevated production stability through effective orchestration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to gather requirements and translate them into actionable development tasks, significantly improving alignment with business goals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refactoring code for better performance and security using </w:t>
      </w:r>
      <w:r w:rsidRPr="00745DD3">
        <w:rPr>
          <w:rFonts w:ascii="Roboto Light" w:eastAsia="Roboto Light" w:hAnsi="Roboto Light" w:cs="Roboto Light"/>
          <w:b/>
          <w:bCs/>
          <w:color w:val="404040" w:themeColor="text1" w:themeTint="BF"/>
          <w:sz w:val="20"/>
          <w:szCs w:val="20"/>
        </w:rPr>
        <w:t xml:space="preserve">static analysis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robust and maintainable codebase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effective logging and monitoring solutions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(Elasticsearch, Logstash, Kibana) to enhance operational visibility and proactive issue resolution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trainings on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distributed systems concepts, advocating for advanced practices in code quality and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innovations in performance tuning and scalability through systematic analysis and profiling of applications, ensuring optimal resource utilization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data models and migration strategies for cloud databases, enhancing the application's scalability and ensuring data integrity during transition phases.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