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in software development, focusing on web and mobile applications. Proven track record in designing, developing, and maintaining scalable applications using diverse technologies, enhancing operational efficiency and user engagement. Committed to fostering collaboration and innovative solutions aligned with organizational values.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CSS, Python, C#, HTML5,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React, Node.js, Angular, Express.js, Django, Flask,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Elasticsearch, PostgreSQL, MongoDB, MySQL, Firebase, Redis,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Infrastructure:</w:t>
      </w:r>
      <w:r w:rsidRPr="00745DD3">
        <w:rPr>
          <w:rFonts w:ascii="Roboto Light" w:eastAsia="Roboto Light" w:hAnsi="Roboto Light" w:cs="Roboto Light"/>
          <w:color w:val="404040" w:themeColor="text1" w:themeTint="BF"/>
          <w:sz w:val="20"/>
          <w:szCs w:val="20"/>
        </w:rPr>
        <w:t xml:space="preserve"> AWS, Terraform, Docker, Kubernetes, Jenkins, Git, GitHub Actions, Apache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Selenium, Cypress, Postman, Mocha, Chai, Jest, pytest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streamline functionalities, ensuring optimal performance and responsiveness for a seamless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enable efficient communication between the client and server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integration with various third-party services and enhancing application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designers and product managers, to translate business requirements into technical specifications, ensuring alignment with user needs and technical feasibility.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along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and managing cloud-based resources, optimizing infrastructure costs while ensuring high availability and fault tolerance.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modern CI/CD practices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feedback, integration, and deployment across the development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protocols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reliability and maintainability of the application through automated testing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front-end development of the MLC Portal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interactivity and engagement through responsive design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and management, enhancing the application's performance while managing large datasets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fostering a culture of learning and improvement while mentoring team members in best practices and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contributing to sprint planning, retrospectives, and stand-ups, promoting a collaborative team environment focused on delivering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and resolving complex technical issues, employing analytical and problem-solving skills to ensure minimal downtime and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interfaces in compliance with accessibility standards, ensuring the application is inclusive and user-centric.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features of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front-end performance, resulting in a more engaging user experience that aligns with modern web development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for team members on emerging technologies, fostering continuous improvement and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in software development, ensuring adherence to coding standards, and facilitating a culture of excellence across the development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in software development to enhance overall product functionality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integrate feedback into the software development process, promoting innovation and continuous improvement to achieve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REST APIs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the development of features that enhanced cross-platform interactions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database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security while supporting mission-critical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agile development projects, participating in sprint planning and retrospectives to improve the team's workflow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to peers, promoting adherence to best practices and fostering a learning environment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automated deployment, increasing efficiency and ensuring stronger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discussions and architecture planning, contributing technical expertise that informed the structural work of team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event-driven serverless computing, streamlining processing of large-scale operations and improving application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logging practices across applications using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 health is maintained and issues are promptly addressed.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application performance through optimization techniques, focusing on reducing latency and maximizing throughput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peers on the effective use of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enhancing team dynamics and improving work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