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particularly in web and mobile applications. Proficient in Java, experienced in high-traffic systems, focusing on building efficient and high-performance backend solutions. Committed to continuous improvement and adopting modern software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Groovy,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Vert.X, Spring Boot, Hibernate, Apache Kafka,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Postman, Selenium,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 Architecture, Event-Driven Architecture, Serverless Computing,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thousands of concurrent requests for a high-traffic advertising platform seamlessly with optimized performance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key architecture and design principles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Side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while ensuring reliability and scalability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code quality and adhering to best practices such as continuous integration and versioning control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improve system maintainability, performance, and real-time data processing ability across the entire application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streamlining deployment processes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team workflows and ensuring efficient management of 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writing clean and maintainable code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codebases, and mentoring team members for improved coding standards and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effectively, thus significantly reducing time-to-market for new features without compromising on quality and reliability of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bottlenecks through performance monitoring and profiling techniques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operation of the application under high load conditions and delivering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implement a key feature that improved user engagement metrics, facilitating efficient communication across teams and focusing on agile methodologies and adaptive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technologies, particularly in the realms of data processing and analytics to remain at the forefront of industry trends while addressing client needs innovatively and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boost team capabilities in high-availability design principles, contributing to a collaborative environment that encouraged professional development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lifecycle from concept through execution, ensuring alignment with stakeholder requirements while cultivating a culture of innovation and responsiveness to changing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resource usage via thorough capacity planning and performance tuning, resulting in reduced latency and better resource allocation for critical backend services in responsive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refine functionality and address pain points within the application, showcasing adaptability in developing user-centric application features that resonate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excellence by establishing guidelines for best practices in coding and design, producing robust documentation that facilitated onboarding and consistency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systems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best practices for scalable applications that catered to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iterate on features and improvements, employing static code analysis tools and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integrity of code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and microservices,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consistent version management to enhance feature rollout speed, reducing feedback loops from development to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messaging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real-time applications, significantly improving the performance of backend services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software releases by engaging actively in peer code reviews and offering constructive feedback, focusing on fostering a high standard of code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migrating legacy systems to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aspects, and streamlining application deployment processes for improved scalability and reliability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new technologies and tools, presenting findings to the team, which fostered an environment of continuous improvement and innovation that benefited project outcomes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transaction management for performance and ensuring data integrity across distributed systems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eliminating manual testing efforts and improving release certainty, fitting well within agile project lifecycles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DevOps team to integrate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application's continuous integration process and significantly reduced deployment times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on coding standards and best practices, enhancing overall team productivity and ensuring transfer of knowledge in collaborative development processes consistently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foster enhanced project synergies, sharing insights from previous architectures and learning from others, aiming for innovative solutions to complex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