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web and mobile applications. Demonstrated expertise in building internal tools, enhancing developer productivity, and implementing AI solutions, with a strong commitment to collaboration, performance, and user feedback.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Swift, Java, Ruby,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Flask, Django, Spring,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GitHub Actions, Terraform, Pulumi,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Redis, Cassandra, SQLite, Neo4j</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OpenAI API, TensorFlow, scikit-learn, LangChain, SpaCy, Pandas, NumPy,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that integrate seamlessly with engineering workflows, enhancing developer productivity and facilitating automation across various departments, leveraging experiences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AI-powered developer tools that streamline operations and improve code quality, employing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machine learning model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internal tools and proposed enhancements, utilizing feedback from users and metrics analysis to build optimized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workflows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internal applications reliably, ensuring high availability and adherence to best practices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APIs for data retrieval and manipulation, streamlining integrations between disparate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flow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supportive documentation and training materials for engineers to adopt new tools effectively, ensuring productive onboarding processes and addressing common pain points in tool usage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design reviews to advocate for best practices in software architecture, facilitating a culture of constant improvement and elevating team collaboration and adaptability within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tool performance, ensuring operational efficiency and reliability while constantly iterating on user feedback to enhance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Slack bots to automate routine workflows and notifications, seamlessly integrating communications across teams, and cutting down manual effort while leveraging </w:t>
      </w:r>
      <w:r w:rsidRPr="00745DD3">
        <w:rPr>
          <w:rFonts w:ascii="Roboto Light" w:eastAsia="Roboto Light" w:hAnsi="Roboto Light" w:cs="Roboto Light"/>
          <w:b/>
          <w:bCs/>
          <w:color w:val="404040" w:themeColor="text1" w:themeTint="BF"/>
          <w:sz w:val="20"/>
          <w:szCs w:val="20"/>
        </w:rPr>
        <w:t xml:space="preserve">Slack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facilitated unit testing procedures to ensure high code quality and proper functionality, adhering to industry standards and optimizing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initiatives for improving team productivity through enhanced tooling and automation, fostering a culture of continuous learning and adaptation in response to technological advancements and team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within the AI field and experimented with their application in existing tools, providing proactive recommendations for upcoming projects and innovations in software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cloud resources efficiently while ensuring security and compliance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integration projects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create scalable solutions, reducing operational costs while maintaining delivery speed and enhancing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internal tools onboarding, promoting widespread adaptation and seamless transitions while harnessing collective insights and identifying collaborative opportunities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internal tools focusing on enhancing developer productivity primarily through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more streamlined workflow and optimizing the internal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performance and reduced overhead for multiple web applications through efficient cloud resource management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develop robust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refining functions based on real-time user feedback and maintaining alignment with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 planning and analysis sessions, leveraging strong communication skills to align engineering efforts with overall organizational goals while encouraging collaborative input from diverse backgrounds.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with comprehensive automated testing frameworks,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expedite deployment processes while ensuring high code quality and early identification of issues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highly responsive mobile application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user-friendly interfaces and real-time data updates, thereby improving overall user engagement with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exploration of new tools and technologies, staying current with industry trends and integrating relevant innovations into practices to boost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custom APIs to support mobile and web applications, enhancing data access for internal and external stakeholders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coding practices through peer reviews, mentoring junior developers on key aspects of software engineering principles and frameworks, fostering a sense of community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numerous product retrospectives, utilizing feedback for optimizing tool functionalities and adapting development strategies, enhancing team-driven product evolution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visualizing critical performance metrics and operational data to support informed decision-making for engineering and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systems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quickly addressing issues as they arise to minimize downtime and ensure high-quality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