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software development, specializing in backend systems for web and mobile applications. Proficient in building scalable, high-performance systems with a strong foundation in Python, cloud environments, and infrastructure management. Passionate about leveraging cutting-edge technologies to enhance system efficiency and performance while collaborating effectively within diverse team settings.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Go, Java,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FastAPI, Express.js,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Ansible, CloudFormation, Jenkins,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and ML: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Databricks, TensorFlow, PyTorch, Scikit-learn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enhanced backend features for high-performance systems,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scalable applications that integrate seamlessly with AI-driven components, ensuring user satisfaction through reliability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requirements, improving system performance through thoughtful design and efficient coding practices that adhere to best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infrastructure effectively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deployments and ensure high availability of backend services, which significantly improved operational efficiency and reduced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efficient version control and code management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 collaboration through code reviews, pull requests, and addressing feedback proactively.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machine learning models to serve real-time requests,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optimal resource management and ensuring low-latency access for millions of daily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Processed large-scale datasets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management and analysis to improve system performance and user engagement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processes, allowing for rapid deployment cycles and enhanced collaboration among team members for timely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microservices architecture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modular applications that can be independently updated and scaled as per demand fluctuations.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backend operations by integrating with LLM Agents, focusing on building features that cater to evolving user needs and enhance overall system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knowledge of industry trends in backend development and AI technologies, enabling proactive solutions and innovative approaches to challenges that arise during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architectural discussions around system scalability, emphasizing the importance of code efficiency and maintainability in long-term project success across varying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architecture reviews and team meetings, promoting a culture of continuous improvement focused on adopting best practices and learning from each project's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implemented new technologies to improve infrastructure management practices, enhancing deployment and monitoring capabilities with modern tools that ensure system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collaborative team environment by mentoring junior engineers, fostering a culture of knowledge sharing and continuous learning that aligns with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comprehensive technical documentation to aid knowledge transfer and ensure alignment across teams, facilitating smoother project handovers and onboarding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efficient and scalable solutions to improve application performance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other engineers to define system requirements for new features, ensuring that design specifications are met through comprehensive analysis and engagement with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containerization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orchestrated deployments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resource utilization and improved application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reliability through automated testing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CI/CD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reduced production issues and higher customer satisfaction ratings.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Migrated on-premise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various services for remote accessibility and increased operational flexibility that fulfilled business growth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consumed RESTful APIs, focusing on service-oriented architecture principles that promote loose coupling and improved system integration across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performance monitoring tools and metrics to measure application health, leveraging user feedback and metrics collection to drive feature improvements and enhance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architecture planning sessions, contributing to decisions surrounding system design and technology stack utilization that align with organizational strategy and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mentorship and guidance to junior developers, sharing best practices and fostering a culture emphasizing the importance of quality coding practices and ongoing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internal discussions to promote knowledge sharing and ensure adherence to established coding standards across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researched and implemented latest technologies and industry best practices, ensuring the application architecture remains up-to-date and competitive in the technology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and contributed to knowledge base articles, ensuring team members have access to critical information and reducing onboarding time for new staff.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