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 development, focusing on TypeScript, React, and Postgres. Proven track record of delivering high-quality solutions in remote and collaborative environments, leveraging an entrepreneurial mindset and a dedication to excellence in software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Jasmine,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management and high performance in complex industrial applications while adhering to industry best practices for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and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 user-centric design approach and high customer satisfaction through iterative feedback and prototypes.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UX designers, to define project requirements and translate them into technical specifications while fostering a culture of innovation and exploration.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continuous integration and delivery pipelines, thereby enhancing system reliability and uptime across various industrial operations 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 and scalability, ensuring that business objectives align with software capability innovations and infrastructure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in agile ceremonies, contributing to sprint planning and review sessions to monitor progress and adapt workflows for improved productivity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promoting high standards of code quality and efficient version control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technologies and industry trends, actively researching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to enhance existing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 on all project deliverables with minimal manual intervention, reducing overall testing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development,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methodologies to foster a strong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metrics and monitoring solutions for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visibility in performance and operational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troubleshooting and debugging on existing systems, leveraging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scripting solutions to enhance system performance and reliability while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DevOps practices within the team, advocating for a culture of collaboration between development and operations to improve efficiency and deployment cycles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gather feedback and translate operational challenges into actionable software features, ensuring customer needs drive product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workshops, continuously enhancing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 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pace with industry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customers with robust solutions tailored to meet business requirements while encouraging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RESTful services for integrations between multiple applications, ensuring efficient communication protocols and data exchange standards among different systems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architect scalable microservices aimed at improving the speed and performance of critical applications while reducing overall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applications to modern frameworks and platforms, seamlessly transitioning from on-premises solutions to cloud-based infrastructures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strategies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access patterns and improved performance while supporting high-volume transaction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the quality of code, reliability, and durability of applications under various operational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promoting a collaborative environment that encouraged team members to share insights and foster innovation while ensuring adherence to quality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more efficient deployment processes and improving overall project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through the adoption of new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Extreme Programming (XP)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team collaboration and project efficiency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applications and services, aiding in reducing onboarding times for new developers and improving project continuity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hires in the engineering department focusing on core technologies and best practices to uphold team standards and enhance technical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support in application security enhancements, axiomatically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fortify application architectures against vulnerabilities and security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