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specializing in web and mobile applications. Expertise in error monitoring and resolution, particularly utilizing Sentry and AI technologies. Proven ability in PHP, Python, and JavaScript development, with solid experience in performance monitoring and issue resolution to maintain system stability.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Python, JavaScript, TypeScript, Go,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Sentry, Datadog, New Relic, Logstash, Elasticsearch, Grafana, Prometheus,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SVN, Docker, Kubernetes, Terraform, Jira, Confluence,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Firebase, DigitalOcean, IBM Cloud, Linode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SQL Server, DynamoDB, MySQL, MongoDB, SQLite, ElasticSearch, Oracle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optimized, and maintained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error monitoring across a comprehensive application stack to ensure prompt identification and resolution of production issues impacting system reliability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development teams to improve error handling practices and implement effective logging solutions, significantly enhancing the team's ability to diagnose and solve issues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an AI-powered agent capable of automatically proposing resolutions to common error patterns encountered in production, thereby streamlining the issue resolution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triaged, and resolved production issues reported through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reducing downtime and enhancing overall platform reliability for thousands of users on a daily basis.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root causes of errors and implemented sustainable fixes, resulting in improved application stability and a significant reduction in recurring issues impacting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runbooks for error resolution procedures, facilitating knowledge sharing and improving the effectiveness of troubleshooting efforts across development and support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by actively participating in code reviews and providing constructive feedback on best practices for error monitoring and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storage and retrieval processes in support of error monitoring capabilities, achieving enhanced performance and scalable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align error monitoring strategies with product development goals, fostering collaboration across departments to address system vulnerabilities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industry trends related to application performance monitoring and error resolution, integrating best practices into the team's workflow to maintain a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automated scaling and enhanced performance of the error monitoring infrastructure, ensuring optimal service delivery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proactive problem-solving and adaptability among team members, encouraging innovative approaches to error monitoring and resolution challenges encountered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tandem with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ensuring seamless integration of error resolution updates into the main product offering.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on best practices for error monitoring, empowering other team members to effectively utilize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 for optimal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to enhance application reliability through effective monitoring strategies, aligning technical decisions with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responsive user interfaces that enhance user experience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deploy enhancements in coding practices and application performance monitoring methodologies, effectively boosting overall development efficiency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and troubleshooting complex issues within production environments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faster resolution times and minimized impact on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version control strategies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streamlined development processes and collaborative work within diversified software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error tracking systems such as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empowering developers to capture and analyse failures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major releases and deployment phases by providing automated testing support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validating software integrity prior to production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project status and technical challenges with stakeholders, leveraging excellent written and verbal communication skills to ensure alignment on objectives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retrospectives, sharing insights on error monitoring practices and strategies to foster a culture of continuous improvement and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CI/CD pipelines to enhance product delivery efficiency, significantly cutting down on deployment times and ensuring that error monitoring tools are up-to-date.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effectiveness in using development tools, which resulted in improved team competency and enhanced error resolution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 comprehensive overview of application performance and system health. This oversight led to proactive issue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knowledge of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to optimize database interactions, ensuring efficient data processing and error logging within web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