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Full-Stack Engineer with over 11 years of experience in software development, specializing in web and mobile applications. Expertise includes Python, TypeScript, and the latest AI and cloud technologies. Proven track record of building scalable solutions, fostering collaboration across engineering teams, and delivering high-quality software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Go Lang, JavaScript, Java,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 FastAPI, Django, Flask, Pydantic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Postman, VS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 OpenShift, Cloud Foundry,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Elasticsearch, SQLite, Cassandra,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Agile practices and collaborating closely with cross-functional teams to enhance user experience and functionalities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building and maintaining intuitive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real-time data interaction and application responsiveness for diverse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SDK, enhancing its documentation and usability for clients, ensuring easy integration with </w:t>
      </w:r>
      <w:r w:rsidRPr="00745DD3">
        <w:rPr>
          <w:rFonts w:ascii="Roboto Light" w:eastAsia="Roboto Light" w:hAnsi="Roboto Light" w:cs="Roboto Light"/>
          <w:b/>
          <w:bCs/>
          <w:color w:val="404040" w:themeColor="text1" w:themeTint="BF"/>
          <w:sz w:val="20"/>
          <w:szCs w:val="20"/>
        </w:rPr>
        <w:t xml:space="preserve">Runpod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core backend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distributed teams using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and project management, driving development cycles by gathering feedback on features and functionalities from </w:t>
      </w:r>
      <w:r w:rsidRPr="00745DD3">
        <w:rPr>
          <w:rFonts w:ascii="Roboto Light" w:eastAsia="Roboto Light" w:hAnsi="Roboto Light" w:cs="Roboto Light"/>
          <w:b/>
          <w:bCs/>
          <w:color w:val="404040" w:themeColor="text1" w:themeTint="BF"/>
          <w:sz w:val="20"/>
          <w:szCs w:val="20"/>
        </w:rPr>
        <w:t xml:space="preserve">AI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practices,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pipelines, significantly reducing production-related issues and improving code maintainability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fostering a culture of continuous learning and collaboration, greatly improving the team's output quality and collective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of applications on cloud platforms, enhancing scalability and managing dependencies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applied industry best practices related to web development, actively contributing insights into team discussions and fostering an innovative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API endpoints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scalability for backend services supporting the application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testing and feedback sessions to improve feature designs, thereby contributing to the overall user experience for products targeting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prototyping of web services, which streamlined communication between frontend and backend teams and reduced development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containerized applications, facilitating a robust environment for managing distributed services and enhancing resource utilization for cloud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learning sessions on the application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ensure smooth version control and collaboration on complex projects with multiple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data storage and analytics, optimizing the performance of applications while ensuring secure access and real-time data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full-text search capabilities, improving data retrieval speed and relevance in user-driven search features across various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focused on creating dynamic web applications that enhance user interactivity and overall customer satisfaction for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frontend and backend development teams,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enterprise-level applications with integrated database connectivity, improving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 projects involving agile methodologies, engaging constantly with product managers and designers to refine application features and enhance user journeys.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designing and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 between client applications and backend services, focusing on both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and implement CI/CD pipelines, resulting in smoother releases and effective team collaboration across various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best practices in software development and the use of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collaborative and productive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contributing insights for issues encountered and offering solutions during the development process to refine project execution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performance by refactoring codebases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load times and improved resource management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backlog refinement sessions, analyzing user stories and tasks while providing feedback to align development efforts with business objectives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early identification of bugs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ensuring applications adhered to corporate data privacy policies and that secure coding practices were maintained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 systems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honing expertise in structured and unstructured data management systems to improve application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