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innovative web and mobile applications, specializing in TypeScript, Postgres, and React, with a strong focus on delivering customer-centric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Postgres, MongoDB,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tax automation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within tight deadlines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reliability to facilitate seamless user interactions and compliance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best practices and optimizing performance in existing codebases through refactoring strategies and integration of advanced software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and stakeholders to define project scope, translate feature requirements into actionable technical tasks, and ensure clear communication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debt while implementing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quality and ensure responsiveness of applications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features and systems, enabling future developers to understand implementation details and fostering a culture of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agile sprints, and retrospectives in a remote work environment to adapt to changing priorities while delivering continuous improvements to product functionality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that enhance the customer experience through efficient navigation and interactions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ensuring scalability and high availability of web applications while managing resources effectively and cost-efficiently.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expertise in best practices and technologies, enhancing team capabilities and fostering an environment of collaboration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troubleshoot and resolve application issues, ensuring technical solutions addressed user concerns while aligning with product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database indexing strategies and query optimizations, ensuring efficient data retrieval and improving overall user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that simplified customer interactions with backend systems, streamlining tax compliance processes and minimizing friction for end users engaged in global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and responsive prototypes during the planning stages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design tools, enabling the team to visualize product requirements effectively before software development began.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to verify the functionality of applications across browsers and devices, ensuring a consistent user experience and adherence to specifications.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front-end libraries, enhancing the overall user experience while ensuring compliance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and mockups into functional code,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frontend applications and data processing, thus ensuring smooth and efficient handling of tax-related inquiries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authentication and authorization protocols,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safeguarding user data and maintaining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such as Scrum and Kanban, to improve productivity and project tracking during all phases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team members to stay updated on the latest trends in technology and development methodologies, fostering knowledge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