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professional with over 9 years of experience in software development, emphasizing web and mobile applications. Renowned for cultivating engaging teaching environments and utilizing strong technical foundations to enhance student learning outcomes. Adept at delivering synchronous online instruction with a focus on C++, Java, Python, and mobile app development, leveraging modern technical tools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HTML/CSS, SQL,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Bootstrap, Angular,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Eclipse, Docker, Kubernetes, JIRA, MS Office,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Programming, Android App Development, React Native, Flutter, Xcode, Android Studio, Cordova, Unity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Oracle, Firebase, GraphQL,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 WebSockets, AJAX, JSON, XML, SASS, Webpack, TypeScript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online course materials for various programming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current industry trends and student learning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engaging live lectures via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interactive coding sessions and real-world examples to foster deep understanding among students and enhance their programming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flexible teaching strategies to accommodate a diverse group of learners, utilizing adaptive technologies and learning modalities which significantly enhanced student engagement and participation.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student performance through innovative evaluation methods, providing timely, constructive feedback to promote continuous improvement in programming capabilities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faculty and staff to develop and implement new course offerings reflecting advancements in technology and agile teaching methodologies, ensuring curriculum relevance and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emerging technology trends and best practices in coding standards, helping students stay current and bridging the gap between theoretical knowledge and practical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 track student progress and adapt teaching methods accordingly, employing metrics to identify areas for improvement and celebrate student achievements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students to create a supportive learning atmosphere, actively encouraging questions and discussions that fostered a growth-minded community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records of student attendance and grades, ensuring compliance with accreditation requirements while proactively communicating with students regarding their academic 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hands-on projects into coursework, facilitating real-world application of programming concepts and promoting teamwork through collaborative development experiences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professional development activities, staying updated on industry standards and incorporating relevant changes into course design to enrich the learning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review sessions that improved coding techniques through collaborative critique of student projects, instilling key values of teamwork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curriculum reviews and updates, ensuring alignment with both accreditation standards and evolving industry practices, while endorsing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industry guest lectures and webinar series that connected students with professionals, increasing awareness of career opportunities in software development and enhancing employability prospects.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online education by adopting inclusive teaching strategies that respected diverse student backgrounds and learning preferences, thus fostering an equitable learning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object-oriented programming principles, clean code principles, and utilizing methodologies like Agile to enhance development processes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mobile applications for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customer experiences and adoption of mobile best practices within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collaborated with cross-functional teams to create robust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security and integrity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 cases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quality and reducing bugs in production environments by implementing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responsive user interfaces that improved customer engagement and satisfaction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the development life cycle by recommending new tools and platforms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enhance deployment processes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in the use of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sprint planning, review, and backlog management, maintaining project cycles that maximized productivity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third-party APIs into various software solutions, streamlining service delivery and enhancing functionality, while conducting regular presentations to stakeout project progress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and optimization strategies to enhance application speed and reliability, utilizing technologies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workshops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fostering a supportive learning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flexibility scalable architecture while maintaining application performance and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stakeholder communications to gather requirements and deliver software tailored to customer needs, fostering long-term relationships through successful project delivery and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