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backend architecture, specializing in fintech and lending systems. Expertise in building robust APIs and modern microservices with a focus on operational excellence and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Scala, Python, Go, TypeScript,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Spring Cloud, Microservices, REST, gRPC, GraphQL, Node.js,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Jenkins, Git, CI/CD, OpenTelemetry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Event Streaming: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ActiveMQ, MQTT, Redis, Elasticsearch,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OpenAPI, Swagger, Postman, Apiary, Contract-First Development, API Gateways, Service Mesh, OAuth 2.0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led the migration from a Salesforce-centric monolith to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 architecture, promoting agile development practices and reducing deployment times significantly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pluggable adjudication layer that allowed for dynamic updates of credit rules without impacting core application flows, enhancing system flexibility and scalability for various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robust, versioned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REST/gRPC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multi-channel experiences, effectively improving the integration between web, mobile, and future AI chat interfaces with a focus on user experience and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infrastructure to implement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enabling product teams to experiment with application flows in real-time, thus greatly enhancing product decision-making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operational excellence by establishing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observability, and implementing automated testing to ensure continuous delivery and system reliability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optimize backend schemas and data pipelines for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ensuring real-time credit decisioning and enhancing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and guidance to mid-level and senior engineers focusing on best practices in software development and architectural design, fostering innovation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enabling efficient deployment processes and ensuring consistency across development, testing,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event-driven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data consistency between the new API layer and legacy systems, which improved data integrity and response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contract-first development approach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documentation, ensuring seamless collaboration among frontend, backend, and mobile engineering teams, enhancing the overall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architectural assessments to uphold high engineering standards and code quality, which significantly reduced technical debt and improved system performance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align product strategy with technical capabilities, ensuring that engineering solutions meet business needs and lead to improved services and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training materials and led workshops to enhance team members’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cloud services, and best practices in software engineering, contributing to a knowledgeable and agile team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to enhance system resilience and scalability, enabling the infrastructure to support peak loads without sacrificing performance or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 comprehensive migration strategy to transition legacy systems with zero downtime, ensuring uninterrupted operations while enhancing the system's technological foundation.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backend services that interfaced seamlessly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enhanced user engagement by supporting interactive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gather requirements and translate them into technical specifications, ensuring the delivery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high-quality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met or exceeded expectations in functionality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designed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retrieval, significantly improving application response times and user experience across multiple platforms and devices during the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build, testing, and deployment processes, resulting in streamlined operations and reduced time from development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and resolved critical application issues in production environments, employing debugging techniques and tools that improved the robustness and stability of existing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uphold coding standards and foster a culture of collaboration, mentoring junior developers in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agile methodologies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refactored legacy codebases to improve maintainability and performance while integrating new technologies that aligned with the project roadmap and stakeholder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logs to identify bottlenecks and implement optimizations, ensuring reliable and efficient operation of backend systems under heavy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define system designs that supported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valuable insights from a backend engineering perspective to enhance the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training sessions on emerging technologies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team capabilities, driving innovation and adoption of new tools and frameworks industry-wide.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align on product vision and specification, influencing technical direction and ensuring that end-user needs were central to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updated technical documentation to facilitate knowledge sharing within teams and to support onboarding processes for new team members, enhancing overall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