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Developer with 11 years of experience specializing in web and mobile applications, particularly in AI/ML and Large Language Models. Proven ability to design and deploy innovative solutions while collaborating with cross-functional teams to integrate advanced technology into diverse products.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C++,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LangChain, Keras, Hugging Face Transformers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Postman, Jupyter Notebooks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FastAPI, Flask, Django, React,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MySQL, PostgreSQL, Vector Databases, Google BigQuery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CI/CD,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high-quality AI-driven applications, enhancing product offerings through careful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Language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frameworks and services for improved user experience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specific application needs and optimized LLM solutions, focusing on scalability and responsiveness to effectively manage ever-growing enterprise data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complete product lifecycle, from initial ideation through deployment and maintenance, ensuring robust support for generative AI applications and consistently driving project quality forward throughout all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close communication with data scientists to gather requirements for AI capabilities, applying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ML/AI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to effectively guide project direction and align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methodology and engaged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vector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performance of generative AI applications, ensuring efficient data retrieval and optimal processing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Staying abreast of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focusing on relevant trends covering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bringing innovative ideas to improve product features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for architecture, requirements, and process flows, aiming for clarity and accessibility to stakeholders involved in project execution and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complex technical challenges using creative approaches, demonstrated a commitment to constantly improving project outputs and fostering a culture of attempts at innovative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readily to the fast-paced, dynamic work environment, managing competing priorities effectively while delivering quality solutions that meet and exceed both user and company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effectively with stakeholders to communicate intricate AI concepts simply, fostering understanding among teams and facilitating decision-making through clear presentations of data insights and technological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by mentoring junior developers on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guiding them in implementing principles of efficient coding and maintenance for sustainable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Innovatively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optimize generative AI applications, diligently correlating theoretical applications with practical deployment scenarios to achieve measurable project success across diverse business areas.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company-wide initiatives aimed at improving team performance, loyalty, and product quality, demonstrating a commitment to creating an inclusive and motivated workplace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initiatives by attending relevant workshops and training, incorporating newly acquired skills back into projects to reliably drive efficiency and effectiveness in AI development 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solid foundational skills in commercial software engineering in all stages of the development process to ensure high-quality deliverables aligned with overall project goals and timelines.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various software applications, employing strong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performance improvements and enhance functionality across product 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software projects focusing on AI/ML applications, leveraging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integrate machine learning capabilities into applications, driving innovation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agile development teams to refine user stories and implement industry best practices for software development, ensuring timely delivery of high-quality products to customers.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debugging and testing of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Jupyter Notebooks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applications against requirements, securing functionality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API designs and documentation through collaborative efforts with team members, enhancing usability and decreasing time-to-market for new product features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backend development, ensuring efficient data solutions that support front-end applications and improving overall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internal workshops to foster a culture of knowledge-sharing, mentoring newer team members on coding standards and best practices related to software development and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prototypes for new applications, testing various techniques for scalability and performance to determine the most effective structures for future projects and ventures.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fast-paced environments, adapting quickly to new technologies while cultivating a proactive mindset to address and solve complex technical challenges that arose during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positive relationships with stakeholders based on trust and clear communication, successfully bridging the gap between technical implementation and business objectives to achieve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projects within defined timelines by maintaining an organized workflow,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documentation of development progress.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integrate complex systems, applying knowledge of best practices surrounding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to ensure reliable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