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Architect with over 11 years of experience in software development, specializing in web and mobile applications. Proven expertise in cloud solutions and leading teams in the modernization of mission-critical applications using AWS. Strong communicator with extensive technical knowledge in full-stack development and a passion for mentoring technical teams and ensuring project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HTML5, CSS3,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AngularJS, Node.js, Vue.js, Django, Spring Boot, Express.js,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OracleDB, SQL Server, SQLite,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Azure, Docker, Kubernetes, Terraform, CI/CD, Jenkins, GitLab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RESTful APIs, GraphQL, Event-Driven Architecture, Serverless, Monolithic, Design Patterns, Agile/Scrum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modernization of mission-critical applications hosted in </w:t>
      </w:r>
      <w:r w:rsidRPr="00745DD3">
        <w:rPr>
          <w:rFonts w:ascii="Roboto Light" w:eastAsia="Roboto Light" w:hAnsi="Roboto Light" w:cs="Roboto Light"/>
          <w:b/>
          <w:bCs/>
          <w:color w:val="404040" w:themeColor="text1" w:themeTint="BF"/>
          <w:sz w:val="20"/>
          <w:szCs w:val="20"/>
        </w:rPr>
        <w:t xml:space="preserve">AWS GovCloud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architecting solutions that align with customer requirements while enhancing scalability and performance for complex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delivered architecture and design artifacts for key customer projects, ensuring technical approval and alignment with </w:t>
      </w: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goals via effective communication with leadership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a full-stack development team to adopt best practices in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that resulted in improved project outcomes and team synergy.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all phases of software development life cycle, including </w:t>
      </w:r>
      <w:r w:rsidRPr="00745DD3">
        <w:rPr>
          <w:rFonts w:ascii="Roboto Light" w:eastAsia="Roboto Light" w:hAnsi="Roboto Light" w:cs="Roboto Light"/>
          <w:b/>
          <w:bCs/>
          <w:color w:val="404040" w:themeColor="text1" w:themeTint="BF"/>
          <w:sz w:val="20"/>
          <w:szCs w:val="20"/>
        </w:rPr>
        <w:t xml:space="preserve">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release management, ensuring quality standards are consistently met across all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current systems architectures for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 vulnerabilities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recommending best practices and remediation strategies contributing to the overall integrity of deployed software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across project teams, ensuring deliverables met or exceeded the established timelines while managing risks and dependencies effectively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implement responsive and user-friendly designs within projects, utilizing tools and frameworks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specifications accurately into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achievable project milestones in partnership with project managers, communicating regularly to maintain transparency and manage expectations with stakeholders regarding project status and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configured CI/CD pipelines using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deployment processes and reducing manual overhead in the software delivery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technology evaluations and solution presentations to align technical choices with long-term strategies, facilitating buy-in from customer leadership and 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performance assessments to ensure coding standards, establish a culture of high quality, and promote knowledge sharing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complex software issues by leveraging strong troubleshooting skills, developing solutions that improved system functionality and enhanced user experience on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integrating emerging technologies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organization to stay competitive and innovate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containerized applications, contributing to streamlined development processes and improved scalability across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timely updates to senior leadership regarding project progress, milestones achieved, and immediate technical challenges being addressed, ensuring all stakeholders remained informed throughout the project.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innovative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closely with cross-functional teams to meet panoramic objectives and deliver upon outlined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employed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a dynamic working environment, encouraging rapid iterations through regular stand-ups and retrospectives that significantly enhanced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full-stack development projects ensuring solutions were built using best practices, conducting technical reviews, and defining coding standards for enhanced maintainability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that facilitated seamless communication within microservices architecture, ensuring systems scalability and interoperability under demanding use cases influenced by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collaborative refinement sessions with UI/UX designers to integrate customer feedback quickly into the software design, enhancing user experiences across platforms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assessments and enhancements reflecting security best practices, ensuring applications not only met functional requirements but remained resilient against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modernize legacy applications, utilizing industry-accepted technology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resulting in major performance improvements and more efficient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workshops to proliferate critical technical skills within the organization, taking on mentorship roles that elevated team capability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modeling and SQL for effective database management and integration, ensuring efficient data retrieval and performance optimization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collaboration to troubleshoot production issues, actively working to develop prioritized feature backlogs in order to address customer pain points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team expertise in modern development practices, integrating new tools and processes that supported continuous improvement and fostered a culture of innovation throughout project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quality assurance protocols in production environments, collaborating closely with QA teams to guarantee stability and performance in high-availability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