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Architect with 9 years of experience in software development, specializing in designing and implementing high-quality web and mobile applications. Proficient in modern architectures, cloud solutions, and AI integrations, ensuring compliance with industry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TypeScript, JavaScript, HTML5, CSS3, SQL,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Angular,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ETL, ELT, Power BI, Tableau, Data Lakes, Data Warehousing, AI/ML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IaC, TDD, BDD, Lean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implementation of innovative, high-quality, and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commercial business needs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stakeholders to create user stories and establish functional acceptance criteria, enhancing project delivery and ensuring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machine learning models and robust data pipelines to improve operational efficiency and provide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principles, fostering a culture of continuous improvement while ensuring adherence to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researching solution feasibility and evaluating competing implementation techniques, thus guiding strategic decisions on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teams, including infrastructure and operations, to ensure unified technical alignment across solution delivery, enhancing the overall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Implementation of secure and compliant solutions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deployment velocity and improving system reliability through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technical visions for development teams, ensuring clarity and consistency in project objectives while promoting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hosting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architect robust solutions in line with organizational strategies, enabling effective cloud migration and scalable architectural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discussions to promote code quality and share insights on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performance and maintainability criteria were consistently met in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international travel for project alignment meetings, fostering global collaboration and knowledge sharing with stakeholders in different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architectural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knowledge sharing and adoption of innovative solutions across departments, resulting in improved technological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external partner relationships to accurately define requirements, translating complex business needs into technical deliverables, ultimately fortifying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developments in software architecture, ensuring that strategies and technologies employed were at the forefront of the evolving digital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commercial enterprise-scale applications at a high-performance level, ensuring cross-platform compatibility, user accessibility, and intuition-driven interfaces for clients and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easily facilitate seamless integration between systems and foster ongoing collaborations with external partners, enhancing overall interoperability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stakeholders using Agile methodologies to break down complex projects into manageable tasks while actively soliciting feedback to drive continual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refactoring legacy codebases, introducing modern frameworks and technologies to facilitate smoother transitions to advanced architectures, which ultimately increased operational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cultivate a shared understanding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teams, ultimately aiding in the strategic planning of development and deployment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workloads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industry performance metrics and best practices for efficiency and availability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automate deployment processes and enhance system reliability, fostering a culture of innovation and proactive development management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application systems, ensuring clear communication among teams and aiding in future upgrades and enhancements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 participation in cross-functional teams to implement continuous testing and improvement of developed solutions, driving the ongoing evolution of both product and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 from user interactions, resulting in optimized user experiences and informed decision-making processes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training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cross-functional teams, highlighting the significance of data-driven decision-making in modern enterprises.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security protocols to establish best practices for application compliance, enhancing the overall integrity of software solutions and customer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