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data engineering and software development, specializing in building robust data pipelines, schema design, and scientific informatics. Proficient in Python, SQL, and data modeling, with a strong background in computational biology and bioinformatics. Adept at collaborating with cross-functional teams to deliver analysis-ready datasets for ML applications, driving continuous data infrastructure improvements and establishing effective data management protocols.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C++, Java, JavaScript, Scala,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Airflow, Looker, Docker, Kubernetes, Node.js, Parquet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Amazon S3, Google BigQuery, Snowflake,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TensorFlow, PyTorch, Scikit-learn, Dask,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Git, Prometheus, Grafana, Terraform, Ansible,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robust data ingestion pipelines, improving the speed and efficiency of transferring experimental data from laboratory instruments to centralized data storage systems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schema design efforts, establishing metadata capture standards that ensured experimental data was queryable and well-structured, aligning with organizational data governance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automated post-processing pipelines that streamlined the generation of analysis-ready datasets for biological scientists, enhancing their capability to leverage data-driven insights for experimental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biologists to map complex experimental workflows into data models, ensuring both accuracy and adherence to scientific protocols during data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user-friendly dashboards that greatly improved accessibility to critical datasets for non-technical users, resulting in better data-driven decisions and scientific discoveries.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and alerting frameworks for data pipelines, ensuring high data quality through proactive detection of anomalies and minimizing the risk of disruptions in data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initiatives focused on continuous improvement of data infrastructure, effectively evaluating new data protocols and emerging data types to enhance operational efficiencies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mentoring for junior engineers on best practices for data pipeline development and scientific data handling, fostering a culture of sharing knowledge and promoting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cutting-edge tools and data libraries, continuously evaluating and integrating new technologies that facilitate agile responses to the rapidly evolving needs of scientific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data security to protect sensitive biological data, ensuring compliance with industry standards and regulations while maintaining the integrity of data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data collection processes across multiple lab instruments, significantly reducing the time spent on manual data entry and increasing overall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established overall data governance policies to ensure consistent data practices and enhance collaboration between software engineering and scientific informatics teams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deep learning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training, leveraging scientific datasets to drive innovations in Brain-AI systems and improve the accuracy of insights generated.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LLM-enabled tools and interfaces that empowered scientists with advanced analytical capabilities, bridging the gap between complex data architectures and end-user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agile methodologies within the data engineering team, encouraging collaborative approaches that accelerate project timelines while ensuring high standards of project delivery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for enterprise applications that were scalable and maintainable, implementing best practices in software development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and implementing complex database schemas and query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data could be efficiently stored and retrieved while enhancing overall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agile teams to deliver high-quality software solutions, participating in code reviews and deploying applications that supported thousands of users globally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data migrations and transformations, integrating different data sources into unified applications that provided enhanced functionalities and improved operational efficiency under strict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strategies to ensure systems were reliable, applying automated testing tools and unit tests that guaranteed the intended functionality of software deployments and minimized user-impacting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a culture of learning and encouraging the exchange of knowledge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distributed systems and cloud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deploying applications that required robust performance optimization and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software development lifecycle, from requirements gathering to deployment, delivering innovative web and mobile applications that met and exceeded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that connected internal systems with third-party services, ensuring smooth data exchanges and enhancing functionality desired by stakeholders in various department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that improved delivery times and ensured the ongoing integration of new features efficiently without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continuously improve application functionalities, making data-driven decisions supported by analytics that informed software enhancements and future development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measures on existing applications, proactively addressing bottlenecks and scaling concerns to maintain seamless user experiences across all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