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specifically building web and mobile applications. Proven ability to lead technical discussions, mentor peers, and drive collaborative projects. Proficient in modern technologies, including TypeScript, React, Go, and cloud solutions like AWS.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JavaScript, TypeScript, React, Vue.js, Angular,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Go, Python, Rust, C++, Node.js, Java,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GCP,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and Libraries:</w:t>
      </w:r>
      <w:r w:rsidRPr="00745DD3">
        <w:rPr>
          <w:rFonts w:ascii="Roboto Light" w:eastAsia="Roboto Light" w:hAnsi="Roboto Light" w:cs="Roboto Light"/>
          <w:color w:val="404040" w:themeColor="text1" w:themeTint="BF"/>
          <w:sz w:val="20"/>
          <w:szCs w:val="20"/>
        </w:rPr>
        <w:t xml:space="preserve"> D3.js, three.js, WebGL, TensorFlow, PyTorch, NumPy,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Version Control, Git, JIRA, Test Automation,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architecture discussions within a cross-functional team, collaborating with researchers and engineers to innovate software solutions that drive self-driving technology forward while ensuring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and technical design discussions, fostering a culture of learning and best practices within the software development team to enhance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suite of interactive web tools for data annotation and visualization, improving user experience through responsive design and leveraging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seamless integration with frontend tools and data pipelines, addressing Waabi-specific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infrastructure management while adhering to industry standards for cloud-based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simulation tools that aid in the evaluation of self-driving algorithms, utilizing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rendering of complex data visualizations in the web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infrastructure-as-code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cloud infrastructure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reliability and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sprint planning and retrospectives while ensuring adherence to delivery timelines and quality standards for system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curation techniques and developed dataset comparison tools to streamline the data management process, enhancing the accuracy and efficiency of AI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Experience (UX) teams to incorporate user feedback into tool development, ensuring that the software solutions created meet the needs of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test automation frameworks, improving code quality through continuous integration practices and reducing manual testing efforts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team-building activities and collaborative problem-solving sessions that increased team cohesion and collaboration on complex technical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services with various machine learning models, leveraging </w:t>
      </w:r>
      <w:r w:rsidRPr="00745DD3">
        <w:rPr>
          <w:rFonts w:ascii="Roboto Light" w:eastAsia="Roboto Light" w:hAnsi="Roboto Light" w:cs="Roboto Light"/>
          <w:b/>
          <w:bCs/>
          <w:color w:val="404040" w:themeColor="text1" w:themeTint="BF"/>
          <w:sz w:val="20"/>
          <w:szCs w:val="20"/>
        </w:rPr>
        <w:t xml:space="preserve">Python’s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robust libraries to enhance functionality and improve user engagement with web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and trends in self-driving and AI, applying findings to improve software solutions and tool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both technical and non-technical users to facilitate understanding and usage of newly created web tools and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translate user requirements into technical specifications, ensuring that deliverables align with overall business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application structure and performance optimization for SaaS products,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maintainable and scalable services that support high-volume transaction processing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advocating for consistency and best practices in software development that increased code quality and team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processes, emphasizing continuous integration and continuous deployment methodologies to streamline application delivery and enhance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redesign of legacy applications, modernizing code bases and enhancing system performance using the latest web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facilitating daily stand-ups and collaboration sessions, improving team dynamics and project outcomes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application performance tests using automated tools, identifying bottlenecks and implementing fixes that improved responsiveness and user satisfaction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guides for newly implemented features, ensuring that stakeholders fully understood functionality and capabilities of applications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comprehensive test cases that covered all aspects of newly developed features, ensuring robust product releases with minimal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enhancing core application features and providing extended functionality that improved overall product offerings to clients and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new technologies and potential improvements in software applications, ensuring continuous enhancement aligned with industry standards and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