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Infrastructure Engineer with 9 years of extensive experience in software development, emphasizing infrastructure, cloud services, and orchestration technologies. Proficient in building high-performance systems using Kubernetes, Docker, and Terraform, focused on optimizing resource allocations.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Ansible,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&amp; Performance Tuning: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NVIDIA, OpenCL, TensorFlow, PyTorch, Bare-Metal Optimization, Kernel Tuning, GPU Clusters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Administration, Zabbix, Prometheus, Grafana, Syslog, Load Balancing, Security Hardening, Incident Response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Go, Bash Scripting, C++, CI/CD, AMIs, Docker Images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Optimization, Distributed Systems, Multi-Region Deployments, API Design, Microservices, Service Mesh, Latency Reduction, Fault Tolerance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numerous scalable GPU clusters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computational capabilities across diverse blockchain platforms, focusing on optimal performance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orchestrate multi-chain proving workloads, effectively managing resource allocation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minimal latency and maximum efficiency in processing complex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monitoring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tracking of GPU utilization, proof generation metrics, and infrastructure health, proving vital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containerized services through strategic design of service topologies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response times and decreasing computational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bare-metal GPU systems, enhancing performance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 and kernel parameter tuning, resulting in significant computational capacity for proof generation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distributed software release cycles, ensuring seamless zero-downtime upgrades through precise deployment pipeline strategies that incorporate best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cost optimization initiatives that reduced infrastructure expenses through effective management of spot instances and resource scheduling methodologies across cloud service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enabling consistent environments from development through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infrastructure capabilities with business needs, demonstrating strong adaptability and robust communication skills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optimization strategies,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performance improvements by analyzing system metrics, translating insights into actionable changes that enhanced service reliability and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building internal documentation and operational guidelines that increased transparency across teams and improved onboarding experiences and resource efficiency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resilient, self-healing infrastructure across multi-region deployments using advanced orchestration techniques, ensuring high availability and improved user experiences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community-driven initiatives in blockchain technology, contributing to open-source projects that furthered innovations in decentralized computing and proof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in security and compliance, partnering with security teams to implement protocols that mitigate risks associated with GPU-driven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 infrastructures for both web and mobile applications,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and project transparency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and high-throughput processing, ensuring application reliability and performance across a range of consumer-facing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architecture teams to define system configurations and capacity planning efforts, enabling strategic feature rollouts and upgrades tuned for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that safeguarded user data across application infrastructures, participating in proactive vulnerability assessments and system hardening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Various scripting tasks were implemented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routine activities and automating processes for distribution releases and system checks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multi-tier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more efficient data handling and services provisioning across client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applications to ensure consistent development environments, enhancing team productivity through reliable unit testing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Participation in technical reviews and mentorship opportunities helped develop team members' technical skills across programming languages and framework usage, increasing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application performance metrics and spearheaded initiatives focused on improving response times and reliability across various services, leading to better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collaborations that significantly improved knowledge sharing about upcoming technologies and trends within the multi-cloud deployment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assessed system architectures regularly, advocating for updates that aligned with the growing microservices paradigm, helping to future-proof product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company-wide initiatives to cultivate a culture of innovation and continuous improvement, thus encouraging team members to experiment and share their findings openly.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