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expertise in web and mobile applications. Proven ability to drive design system architecture, specializing in JavaScript, TypeScript, and modern CSS frameworks. Adept in client consultations, product strategy creation, and hands-on mentoring, delivering exceptional outcomes through collaboration and continuous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Vue, Svelte, Angular, Node.js, Express.js,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Figma, Web Components, Storybook, CSS Modules, Design Tokens, Node-Sass, Material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 GitHub, GitLab, CircleCI, Jenkins, Travis CI,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Documentation:</w:t>
      </w:r>
      <w:r w:rsidRPr="00745DD3">
        <w:rPr>
          <w:rFonts w:ascii="Roboto Light" w:eastAsia="Roboto Light" w:hAnsi="Roboto Light" w:cs="Roboto Light"/>
          <w:color w:val="404040" w:themeColor="text1" w:themeTint="BF"/>
          <w:sz w:val="20"/>
          <w:szCs w:val="20"/>
        </w:rPr>
        <w:t xml:space="preserve"> Jest, Mocha, Cypress, Postman, Swagger, Markdown, WCAG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and CMS:</w:t>
      </w:r>
      <w:r w:rsidRPr="00745DD3">
        <w:rPr>
          <w:rFonts w:ascii="Roboto Light" w:eastAsia="Roboto Light" w:hAnsi="Roboto Light" w:cs="Roboto Light"/>
          <w:color w:val="404040" w:themeColor="text1" w:themeTint="BF"/>
          <w:sz w:val="20"/>
          <w:szCs w:val="20"/>
        </w:rPr>
        <w:t xml:space="preserve"> Netlify, Vercel, WordPress, Contentful, Drupal, AWS,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diverse </w:t>
      </w: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clients, ensuring high-quality delivery by fostering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designers, developers, and stakeholders, resulting in streamlined processes and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existing clients' </w:t>
      </w:r>
      <w:r w:rsidRPr="00745DD3">
        <w:rPr>
          <w:rFonts w:ascii="Roboto Light" w:eastAsia="Roboto Light" w:hAnsi="Roboto Light" w:cs="Roboto Light"/>
          <w:b/>
          <w:bCs/>
          <w:color w:val="404040" w:themeColor="text1" w:themeTint="BF"/>
          <w:sz w:val="20"/>
          <w:szCs w:val="20"/>
        </w:rPr>
        <w:t xml:space="preserve">design 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gaps and recommending sustainable solutions that improve workflow efficiency and performance in complex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clients on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transfer and empowering teams to take ownership of their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lifecycle of web products, including </w:t>
      </w:r>
      <w:r w:rsidRPr="00745DD3">
        <w:rPr>
          <w:rFonts w:ascii="Roboto Light" w:eastAsia="Roboto Light" w:hAnsi="Roboto Light" w:cs="Roboto Light"/>
          <w:b/>
          <w:bCs/>
          <w:color w:val="404040" w:themeColor="text1" w:themeTint="BF"/>
          <w:sz w:val="20"/>
          <w:szCs w:val="20"/>
        </w:rPr>
        <w:t xml:space="preserve">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deployment, advocating for </w:t>
      </w:r>
      <w:r w:rsidRPr="00745DD3">
        <w:rPr>
          <w:rFonts w:ascii="Roboto Light" w:eastAsia="Roboto Light" w:hAnsi="Roboto Light" w:cs="Roboto Light"/>
          <w:b/>
          <w:bCs/>
          <w:color w:val="404040" w:themeColor="text1" w:themeTint="BF"/>
          <w:sz w:val="20"/>
          <w:szCs w:val="20"/>
        </w:rPr>
        <w:t xml:space="preserve">web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sustainability throughout project phases to ensure inclusive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architectural strategies and technical implementation plans to clients, translating complex technical concepts into actionable steps that address their unique constraints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maintainability, significantly reducing bugs and performance issues 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stakeholders to create product roadmaps, establishing milestones and dependencies that align with overall project objectives and enhance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workflow and traceability for all project elements while promoting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client applications by applying </w:t>
      </w:r>
      <w:r w:rsidRPr="00745DD3">
        <w:rPr>
          <w:rFonts w:ascii="Roboto Light" w:eastAsia="Roboto Light" w:hAnsi="Roboto Light" w:cs="Roboto Light"/>
          <w:b/>
          <w:bCs/>
          <w:color w:val="404040" w:themeColor="text1" w:themeTint="BF"/>
          <w:sz w:val="20"/>
          <w:szCs w:val="20"/>
        </w:rPr>
        <w:t xml:space="preserve">progressive enhancement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ensuring robust performances across a range of devices and internet connectivity scenarios to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exploring and integrating AI tools to optimize existing workflows, demonstrating adaptability and forward-thinking in a rapidly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documentation and training materials for client-facing projects, ensuring clarity and ease of understanding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abreast of emerging trends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sharing insights with team members to foster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feedback and learnings from project retrospectives to continuously refine workflows and processes, enhancing team productivity and satisfaction across projects managed.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design system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assist clients in scaling their frameworks effectively, driving adoption and significant improvements in product consistency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Where applicable, introduced advanced development tools and methodologies, ensuring the team remains competitive and at the forefront of technological advancements in software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designs and optimal user experiences across diverse platforms and devices, leveraging modern frameworks and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user-friendly interfaces while maintaining adherence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accessibility for all users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and integrated third-party services into applications, enhancing functionality while maintaining best practices for security and scalability across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participated in code reviews, fostering an environment of best practices and encouraging knowledge sharing among peers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sprint planning and execution, ensuring timely delivery of features while accommodating rapid feedback loops and adaptability to changing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junior staff, enhancing team skills and promoting a culture of mentorship and continuous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and brainstorming sessions, actively incorporating client and stakeholder feedback to create user-centered experiences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various tools, making strategic recommendations for improvements to enhance user satisfaction and engagement with deployed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testing team to develop comprehensive test suites and ensure all products met high-quality standards before deployment, significantly reducing post-launch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 presentations and interactive sessions, helping them identify technical needs and crafting tailored solutions that align with their strategic goals and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team members by hosting regular tech talks and code review sessions that showcased best practices while fostering an inclusive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project documentation, including API documentation and architecture designs, simplifying onboarding processes and ensuring clarity in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enhancement of development pipelines by introducing CI/CD tools, streamlining deployment processes and ensuring consistent delivery of high-quality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