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Talented and detail-oriented Senior UX/UI Designer with over 9 years of experience in designing intuitive web and mobile applications. Proven ability to simplify complex workflows into user-friendly interfaces. Expertise in Figma, Adobe XD, and Sketch with a strong understanding of React principles. Dedicated to enhancing client satisfaction through a collaborative and agile approach, while maintaining compliance with accessibility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Marvel, Zeplin, Axure RP, Balsamiq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Node.js, Next.js, Express.js, Bootstrap, Tailwind CSS,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Processes: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User Research, Wireframing, Prototyping, Usability Testing, Information Architecture, User Flows, High-Fidelity Mockups, Design Systems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Section 508, WCAG 2.1, A11Y Compliance, Accessibility Audits, Mobile Responsiveness, Cross Browser Testing, User Feedback Synthesis, Design QA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Jira, Confluence, Slack, Asana, Trello, GitHub,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Chart.js, Tableau, Power BI, Google Charts, Grafana, Datatables, React-Vis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and visually appealing user interfaces for responsive web applications, focusing on user experience for government procurement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Section 508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complex business requirements into intuitive wireframes and high-fidelity prototypes,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visual clarity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iterative usability tests and synthesized feedback to continually refine designs, ensuring user-centered principles were embedded in every phase of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modular design system with reusable components,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consistency across multiple applications while streamlining the design-to-development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design specifications and assets that provided developers with clear guidance, facilitating seamless execution of designs through structured collaboration during Agile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Mapped user journeys and defined information architecture, ensuring a simplified navigation flow and logical content hierarchy that enhanced the overall user experience of complex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with stakeholders to identify key user requirements and pain points, establishing a foundation for data-driven design iterations that prioritized user needs and accessibility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documentation of interaction patterns, error states, and edge cases which significantly improved the quality of the development output during the QA phase.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designers on best practices for UI design and accessibility standards while promoting an open environment for sharing innovative ideas and techniques among design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dynamic, responsive user interfaces, ensuring that the application met the latest web standards and enhanced overall performance across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modern design principles by conducting regular audits and applying necessary revisions to maintain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 2.1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across all platforms and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 meetings and sprint planning to contribute UX insights and prioritize design tasks effectively, enhancing collaboration with product and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regularly to gather qualitative data through interviews and surveys which informed design enhancements and directly supported user-centric methodology.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compelling data visualizations for dashboards, incorporating best practices in visual hierarchies that delivered actionable insights to end-users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enhancing communication within teams and streamlining workflow processes to meet project deliverables efficiently.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user requirements and created wireframes that clearly depicted design intentions while ensuring feasibility in the development cycle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iterative design changes based on user feedback, focusing on creating seamless user interactions that reduced friction and resulted in enhanced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style guides for various project elements, ensuring brand consistency and adherence to established design principles during the development and testing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accessibility audits to ensure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Section 508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creating remediation plans to address identified gaps, significantly improving inclusivity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design reviews with stakeholders and engineers to gather insights and refine designs, promoting a collaborative culture that significantly enhanced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interactive prototypes that effectively communicated design ideas and gathered user and team feedback before finalizing designs for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design specifications and standards to ensure that generated code followed the established UX/UI framework, fostering a culture of continuous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usability researchers to devise testing protocols that included A/B testing, resulting in measurable improvements in user satisfaction and interaction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compelling visual content and icons tailored for UI elements that enhanced the application's aesthetics and functionality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Illustrator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custom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maintenance and updates for existing design systems, ensuring that all components were aligned with upcoming project scopes and user feedback to optimize design 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scrum practices to ensure active communication and feedback flow, tightly integrating design processes with development timelines for efficiency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tested application interfaces on different devices and browsers, adopting a comprehensive QA approach that minimized bugs and provided quality assurance for designs in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