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Staff Software Engineer with over 9 years of experience in software development, specializing in web and mobile applications. Adept at designing scalable architectures, leading diverse teams, and collaborating with cross-functional stakeholders to deliver innovative solutions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Spring Boot, Node.js, Express.js, Bootstrap, jQuery,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Cassandra, Redis,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Ansible,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Mocha, Chai, Postman, JUnit, Cypress,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management of the overall product and service integration architecture, collaborating closely with business analysts and enterprise architects to translate complex requirements into technical solutions while ensuring scalability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and managed development efforts required to meet product feature requests, leveraging agile methodologies to ensure timely delivery and high-quality outputs from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designed architecture and solutions in partnership with team leads and stakeholders, facilitating discussions around technology stack choices and their implications on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specifications and comprehensive test plans that supported the seamless integration of the web and services platforms deployed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that enhanced the monitoring and maintenance of solutions, streamlining the transition of software into production environments in collaboration with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identifying and resolving performance and scalability issues across the codebase, ensuring system reliability and competitiveness in solution delivery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trained junior developers on the team, sharing knowledge on best practices in full-stack development, architecture design, and secure coding techniques to foster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departments to ensure the technical vision aligns with user needs, translating user feedback into actionable features and enhancements in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articulate complex technical solutions and gather feedback, enhancing the overall user experience and functionality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development practices across the team, aiming to improve code quality and maintainability while also advocating for innovation in tech tools and frameworks used.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that not only focused on code quality but also encouraged knowledge sharing and mentorship of junior team members in various technical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internal tools that optimized departmental workflows, integrating innovative solutions that improved operational efficiency and tracking of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effectively managing diverse personalities and perspectives, promoting collaboration and open communication to achieve common objectives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third-party vendors and service providers that enhanced the capabilities of the existing tech stack, ensuring alignment with the strategic direction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emerging technologies and industry practices, seeking to elevate the team's proficiency while expanding their professional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and seamless user experiences that resulted in increased engagement and satisfaction amongst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data exchange between front-end and back-end applications, streamlining the overall application architecture and enhancing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and document software requirements, translating business needs into technical specifications that guided the development pipeline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 collaborative development environment, ensuring all team members had access to the most up-to-date project resources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indexing to ensure efficient data retrieval and reduced load times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retrospective sessions as part of agile sprints, promoting a culture of continuous improvement and iterative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for full-stack development, focusing on both technical skills and effective teamwork to enhance their career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regression bugs and ensured the quality of code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ensure that technical designs met user stories and quality standards, fostering a user-centric approach in all software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migration of legacy systems to modern frameworks, ensuring enhanced performance and easier maintenance while reducing technical debt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development processes and best practices, creating a comprehensive knowledge base that served as a reference for current and future projects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with stakeholders to identify obstacles in existing software applications and proactively suggested improvements that aligned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