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9 years of experience in software development, focusing on web and mobile applications. Proven ability to lead complex backend projects and drive innovative solutions, specializing in key technologies such as AWS, TypeScript, and NodeJS.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Express, Django, Flask, Angular, Redux,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AWS, Azure, Docker, Kubernetes, RESTful Services, Microservices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Git, Travis CI, Terraform, Ansible,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Chai, Selenium, Cypress,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develop complex systems architecture solutions that meet user needs and align with industry best practices, ensuring the delivery of high-quality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cloud-based applications within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incorporating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building efficient, maintainable server-side applications which streamlined data processing and improved overall application responsiveness in real-time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analytics features by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existing backend architectures, enhancing user engagement through tailored content and behavior-driven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the backend services and various client applications while adhering to industry standards for performance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end-to-end testing strategies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high test coverage and minimizing the occurrence of critical bugs during production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of junior developers, fostering a collaborative work environment that encourages the sharing of best practices and team knowledge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decouple application functionalities, resulting in improved system resilience and allowing for independent deployment and scaling for specific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processes, significantly enhancing data aggregation techniques for real-time analytics, prioritizing speed and efficiency across all user interactions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ensuring compatibility across development, testing, and production environments, thereby streamlining the CI/CD pipelines for faster delivery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fetching, allowing front-end applications to specify the structure of the returned data, which significantly minimized over-fetching and under-fetching of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promoting iterative development cycles and active stakeholder involvement to ensure product alignment with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reimagine system design based on evolving business needs, emphasizing the importance of flexibility and scalability in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technical documentation for software systems and workflows, enabling easy knowledge transfer and ensuring long-term maintainability of the project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industry trends and emerging technologies, proactively suggesting innovative solutions to enhance product features and engage users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cloud-based application deployment, ensuring high availability and disaster recovery protocols were effectively integrated into overall software lifecycle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utilizing agile methodologies to meet client requirements, working closely with stakeholders to craft engaging user experiences from design to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server-side scripts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MVC that enabled rich database interactions and improved loading speeds for dynamic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frameworks that improved the reliability of the deployment pipelines and reduced overall debugging time during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configurations and deployments for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integration of code into production environments smoothly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Member of the architecture team that transitioned legacy systems to microservices, optimizing application performance and extending the system's flexibility for future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integrity and facilitate collaboration throughout the software development lifecycle with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service scaling and application lifecycle, minimizing downtime and optimizing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provided feedback to enhance software quality, fostering a culture of quality and commitment to excellence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an enhanced user experience and interface design standards that align with user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interaction, enhancing data layer operations with a focus on performance optimization while enabling query flexibility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for software solutions and tools developed, ensuring clarity and ease of use for developer teams and end-users alike.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