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Senior Software Engineer with 9 years of experience in software development, focusing on delivering scalable web and mobile applications. Proven track record in leading teams, mentoring engineers, and implementing robust architectures. Adept in driving cross-functional collaboration while enhancing technical execution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ReactJS, Express,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TimescaleDB,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Selenium, Datadog,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Nginx,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technical execution for product features and platforms while implementing best practices in software design, ensuring a robust architecture that improves reliability and scalability across cloud and on-premise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architecture documents,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models, and service boundaries to promote clarity and cohesion within development teams while aligning with operational goals and product 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coding standards and patterns throughout the codebase, building a culture of quality and excellence in software delivery while mentoring junior engineers to elevate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directed multi-sprint initiatives, effectively managing scope, trade-offs, risks, and timelines, thereby fostering a proactive approach to project management and stakeholder communications on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owner to refine requirements, prioritize backlog items, and ensure alignment between technical execution and business objectives, enhancing the overall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development lifecycle practices, enhancing the definition of ready/done, code reviews, branching strategies, and release management procedures, to optimize team efficiency and coding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strategies, including unit, integration, and end-to-end tests, alongside CI/CD pipelines to ensure delivery of high-quality software with minimal friction and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Service Level Indicators and Service Level Objectives, utilizing metrics to improve performance, resilience, and cost efficiency of orchestrated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secure design principles throughout the development process, emphasizing secrets management and compliance-minded approaches to system architecture, thus improving application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nurtured junior and mid-level engineers through code reviews, pair programming sessions, and consistent feedback loops, promoting a learning culture and skill enhancement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hiring and onboarding process for new team members, providing comprehensive guidance and resources to facilitate their integration into the engineering team and workplace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operational needs into actionable technical plans, collaborating with stakeholders to provide clarity around trade-off decisions in system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regular status updates, risks, and outcomes effectively to non-technical stakeholders, enhancing cross-functional collaboration and ensuring transparency in project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work with IT, operations, and compliance teams, driving synchrony and adherence to best practices in software deployment and operational efficiency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delivery across services and platforms, fostering a cohesive working environment that encourages communication, innovation, and best practice adherence to achieve shared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and fostering a maintainable codebase for future growth and feature additions.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deliver high-performing applications, enhancing user experience through optimized interfaces and efficient backend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implementing agile methodologies within the team, promoting iterative development cycles and rapid feedback mechanisms to ensure timely delivery of 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contributing insights and addressing issues proactively to improve the overall technical landscape of projects while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emerging technologies, staying current with industry changes to incorporate innovative solutions within development processes and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adoption of DevOps practices,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streamlined deployments and automated testing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ensuring their scalability and performance under varying loads utilizing efficient coding patterns and data handling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engineers, providing guidance on development best practices and advanced engineering concepts, fostering an environment of knowledge sharing and technical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of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health and reliability, thereby minimizing downtime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resolving complex technical issues, applying analytical skills to ascertain root causes and designing effective solutions for sustainable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features and technical designs to provide clear guidance for development and future referencing, improving on-boarding processes and fostering a knowledge-sharing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third-party integrations, enhancing application capabilities by leveraging existing services and upholding high standards of data integrity and security throughout the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