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web and mobile applications development, specializing in Typescript, Node.js, React, and AWS. Proven track record of building user-centric features and collaborating across multidisciplinary teams to innovate educational technologies that drive learner engagement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peer-to-peer learning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functionality for over 150k learners worldwide, prioritizing user feedback for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and implement innovative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architecture, while ensuring a robust CI/CD pipeline for efficient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moderation system that automatically flagged inappropriate content,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safe and constructive interactions among users, thereby enhancing overall platform security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code duplication and enhancing maintainability through a modular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actively contributing feedback and aligning team objectives toward best practices in software development, which significantly improved code quality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A/B testing methodologies and user analytics to identify and implement new functionalities that enriched user engagement, leading to an improved learning process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multi-user interactions by optimizing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asynchronous programming patterns to improve response times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management and developed complex queries to streamline data retrieval processes, improving user experience through faster load times during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secure, reliable, and scalable environment for all applications and services utilized by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user guides for developers and end users, facilitating a better understanding of system integrations and potential utilization of features available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less experienced team members, mentoring them on effective software development practices and tools, which fostered a collaborative and knowledge-sharing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attending daily scrums and sprint planning sessions to align team efforts towards collective goals, enhancing project deliverables and timelines reconciliation.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prototyped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capabilities, to keep platform functionalities at the forefront of educational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mobile-responsive web applications derived from user-centered design principles, ensuring accessibility and inclusivity in educational tools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stakeholder demo sessions, showcasing newly developed features and collecting valuable insights for continuous improvement cycles and future development roadmap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delivering high-performance solutions and ensuring integration with external systems, advancing corporate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customer-requested features based on agile feedback loops, collaborating closely with product owners to prioritize stakeholder needs and deploying resilient features that improved customer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codebases for performance and security, introducing automated testing frameworks that enhanced the accessibility of the application and overall client trust in the platform’s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workshops, empowering users to better utilize features and ensuring smooth transitions during new releases or system upgrades,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for newly developed features, advocating for test-driven development (TDD) practices within the engineering team to boost product reliability and performance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distributed team of developers,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fostering seamless collaboration through effective communication tools across diverse time zones and cultures.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designers to iterate and implement refined interface designs, ensuring that web applications were not only functional but presented an appealing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implemented proactive solutions which streamlined functions, contributing to significant reductions in server load and error rates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ensuring that new solutions were both scalable and secure while retaining necessary functionality from the previous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to fetch data from backend systems and improve responsiveness of client-side applications significantly and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sessions alongside quality assurance teams to identify compliance issues, facilitating the delivery of high-quality software elements within specified timelines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multithreading concepts in applications to increase processing efficiency while minimizing latency, which had a substantial impact on user experience and performance fidelity.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