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developing web and mobile applications. Adept in JavaScript, TypeScript, and modern frameworks. Strong background in building scalable systems and mentoring junior developers. Passionate about delivering high-quality code and collaborating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Chrome API, Service Workers,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Test-Driven Development, Continuous Integration, Agile, Scrum, Behavior-Driven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 developing and maintaining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through continuous integration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interface performance, ensuring seamless interactions and high-end user experiences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establishing robust APIs to support frontend applications while ensuring data integrity and security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gather requirements and translate them into technical specifications for efficient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encouraging a culture of knowledge sharing and continuous improvement within the engineering team to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dynamic data rendering solutions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thus enhancing application robustness and scalability without sacrificing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reviews and code audits to maintain code quality and adherence to software development standards, promoting best practices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browser technologies and </w:t>
      </w:r>
      <w:r w:rsidRPr="00745DD3">
        <w:rPr>
          <w:rFonts w:ascii="Roboto Light" w:eastAsia="Roboto Light" w:hAnsi="Roboto Light" w:cs="Roboto Light"/>
          <w:b/>
          <w:bCs/>
          <w:color w:val="404040" w:themeColor="text1" w:themeTint="BF"/>
          <w:sz w:val="20"/>
          <w:szCs w:val="20"/>
        </w:rPr>
        <w:t xml:space="preserve">Chrome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client-side rendering and user experience, significantly reducing load times and enhancing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Service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offline capabilities into web applications, providing users with reliable access even in low or no connectivity scenarios, thereby enhancing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agile practices and participated in sprint planning, retrospectives, and daily stand-ups to maintain project momentum and facilitate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testing strategies via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software quality while reducing time spent on manual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modern web technologies and reactive programming patterns, fostering professional growth and innovative thinking among developers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DevOps pipelines that automated deployment processes, allowing rapid release cycles without compromising on quality or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synchronization and state management systems using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ensuring smooth and efficient client-server interactions during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strategy sessions, leveraging technical expertise to advise on innovative features that align with customer needs and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solutions tailored to client specifications while maintaining focus on user experience and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refine project specifications, leading the effort in developing cross-platform solutions that ensure consistent performance across all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reactive programming principles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dynamic content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maintainability and reusable component libraries by advocating for and implementing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technical debt across multiple legacy projects and newer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sharing insights on technical trade-offs and maintaining code quality through the establishment of best coding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business requirements, translating them into effective technical designs that optimize performance and facilitate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ensuring compliance with product specifications and customer requirements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maximizing resource efficiency and minimizing costs while leveraging modern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enable smooth data flow between frontend and backend systems, ensuring robust communication and cohesion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on best practices for building responsive web applications, emphasizing the importance of user-centric design and efficient coding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addressing and resolving merge conflicts proactively to maintain smooth workflow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adoption of performance monitoring tools to identify bottlenecks, optimizing existing applications through code refactoring and infrastructure adjustments where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