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development, specializing in web and mobile applications. Expert in building scalable and high-performing solutions using advanced technologies, focusing on micro-frontend architectures and efficient system migrations. Proven ability to enhance operational efficiency and collaborate effectively across cross-functional teams to deliver top-notch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Single-SPA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REST APIs,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Mocha,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micro-frontends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rendering times and user interaction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Provi Marketplace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high-reliability standards while supporting agile prioritization of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teams to facilitate the migration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monolithic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micro-frontend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reducing technical debt and improving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tools using modern web technologies that optimized workflows and 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various teams to achieve better productivity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platform performance monitoring and diagnostics, successfully addressing identified bottlenecks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reliability within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sprint planning and reviews to ensure the delivery of high-quality features within concise timelines, fostering a culture of collaboration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Decommissioned outdated legacy systems using a methodical approach while ensuring minimal disruption to ongoing service and promoting effective user transitions to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product, design, and engineering teams to translate business requirements into technical specifications, enhancing both customer-facing experiences and internal operational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helping them enhance their skills and understanding of modern web development practices, fostering an inclusive and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that emphasized code quality, user experience, and performance optimization, leading to collective improvements across the team's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introduced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CI/CD pipelines and automated testing frameworks that enhanced development workflows and improved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operations and support teams, ensuring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Marketplace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was architected for growth, highly available, and cost-efficient, thus positively impacting operational budgets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web application infrastructure, significantly enhancing scalability and resilience in alignment with modern architectural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localized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produced met established quality benchmarks and maintained high standards of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modular design principles to ensure the platform components remain loosely coupled, allowing for easier updates and maintenance of the overall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interactive web experiences that met product goals and were aligned with community best practices on performance and SEO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several system migrations, transforming legacy applications into responsive, modern architectures by breaking up monolithic structures and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evaluate and adopt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to test and incorporate frameworks that improved development processes, ultimately enhancing product quality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analytics, proactively troubleshooting upfront to resolve issues and optimize web applications for superior end-user experiences,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various teams by leading Agile scrum sessions, prioritizing product backlogs, and driving the team toward a shared goal through effective communication and planning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internal tools by migrating them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organizational pain points significantly, resulting in cost savings and improved service delivery timelines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programs, emphasizing the importance of clean code, UI/UX principles, and performance best practices while fostering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delivery of high-quality software through automated testing and deployment processes, contributing to increased throughput and reduced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components and reusable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consistency and maintainability of code across various projects while significantly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meetup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events to stay abreast of industry trends and emerging technologies, which informed my work and contributed to a progressive team culture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 software to track progress and improvements effectively within the development lifecycle while maintaining team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accessibility and inclusivity into product designs, ensuring compliance with web standards to provide equitable access to all platform users through deliberate design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