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9 years of experience in software development, focusing on delivering modern, scalable web applications and mobile solutions. Proven expertise in Node.js, TypeScript, and modern web frameworks such as React and Vue. Strong advocate for using AI tools effectively to optimize development processes and enhance software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Vue.js, Angular, HTML5, CSS3, Sass, Webpack,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GraphQL, RESTful APIs, Microservices,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SQL, PostgreSQL, MongoDB, SQLite, Redis, Firebase,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CI/CD, Jenkins, Git, Bitbucket, Terraform,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GraphQL, Apollo Client, Jest, Mocha, Chai, OpenAPI, Swagger,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compliance programs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w:t>
      </w:r>
      <w:r w:rsidRPr="00745DD3">
        <w:rPr>
          <w:rFonts w:ascii="Roboto Light" w:eastAsia="Roboto Light" w:hAnsi="Roboto Light" w:cs="Roboto Light"/>
          <w:b/>
          <w:bCs/>
          <w:color w:val="404040" w:themeColor="text1" w:themeTint="BF"/>
          <w:sz w:val="20"/>
          <w:szCs w:val="20"/>
        </w:rPr>
        <w:t xml:space="preserve">Flex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culture of safety while leveraging advanced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responsive user interfaces using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incident management processes to improve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an agile team setting, showcasing strong communication skills to translate ambiguous requirements into robust technical specifications and project roadmaps for successful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emphasizing best practices and organizational standards while utilizing </w:t>
      </w:r>
      <w:r w:rsidRPr="00745DD3">
        <w:rPr>
          <w:rFonts w:ascii="Roboto Light" w:eastAsia="Roboto Light" w:hAnsi="Roboto Light" w:cs="Roboto Light"/>
          <w:b/>
          <w:bCs/>
          <w:color w:val="404040" w:themeColor="text1" w:themeTint="BF"/>
          <w:sz w:val="20"/>
          <w:szCs w:val="20"/>
        </w:rPr>
        <w:t xml:space="preserve">AI-generated outputs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references to enhance code quality and reduce defects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project ownership, managing dependencies and proactively identifying potential risks, thereby ensuring seamless integration of new features into the existing systems with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effective use of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documentation, fostering a culture of learning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decisions by evaluating system design and implementing cutting-edge technologies, thus improving performance and scalability of the </w:t>
      </w:r>
      <w:r w:rsidRPr="00745DD3">
        <w:rPr>
          <w:rFonts w:ascii="Roboto Light" w:eastAsia="Roboto Light" w:hAnsi="Roboto Light" w:cs="Roboto Light"/>
          <w:b/>
          <w:bCs/>
          <w:color w:val="404040" w:themeColor="text1" w:themeTint="BF"/>
          <w:sz w:val="20"/>
          <w:szCs w:val="20"/>
        </w:rPr>
        <w:t xml:space="preserve">Flex and Risk Management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conducting performance tuning for relational database systems, enhancing the speed and responsiveness of client operations while maintaining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the Flex platform, adapting to necessary changes and ensuring the system's compatibility and performance under varying load conditions for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cloud infrastructure that reduced downtime and improved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modular software architecture that supported both front-end and back-end solutions, enabling scalable application development and facilitating an easier onboarding process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ensuring a higher standard of software quality through consistent testing and integration, resulting in faster delivery of production-ready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user research and testing processes to refine user interfaces and improve client engagement, leading to an increased satisfaction rate among clients using the </w:t>
      </w:r>
      <w:r w:rsidRPr="00745DD3">
        <w:rPr>
          <w:rFonts w:ascii="Roboto Light" w:eastAsia="Roboto Light" w:hAnsi="Roboto Light" w:cs="Roboto Light"/>
          <w:b/>
          <w:bCs/>
          <w:color w:val="404040" w:themeColor="text1" w:themeTint="BF"/>
          <w:sz w:val="20"/>
          <w:szCs w:val="20"/>
        </w:rPr>
        <w:t xml:space="preserve">Flex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teamwork and project visibility through sprint planning and daily stand-ups, ensuring a fully aligned development effort and timely delivery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enabling technical clarity and seamless onboarding processes for developers and stakeholders alike.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features for enterprise-level clients while adhering to best coding practices and design patterns during the entire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 performance and enhancing data retrieval speeds by applying advanced caching solutions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support a seamless user experience, resulting in heightened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code assessments and debugging processes, identifying bottlenecks and resolving performance issues through systematic analysis of code and leveraging established debugging tools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collaborations,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effective communication with product owners to align software development efforts with business goals and timeline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through pair programming, facilitating knowledge transfer and sharing best practices to promote growth and proficiency in core technologies utilized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robust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reliability and coverage of the codebase while reducing manual testing overhead for the entire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DevOps practices by deploying applications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promoting consistency across staging and production environments while optimizing the efficiency of the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technology trend exploration, adapting new frameworks and libraries into ongoing projects to maintain competitive advantage and keep the software design innovative and future-proof.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Realized improvements in team productivity by adopting Agile methodologies, leading sprint planning and retrospectives to enhance workflow efficiency and delivery times for software projects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integration of third-party services and APIs, ensuring smooth operation and feature expansion of existing platforms without compromising software quality or user experience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critical thinking skills to evaluate user feedback and implemented relevant changes, demonstrating adaptability and responsiveness to client needs in a fast-paced dynamic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