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developing user-friendly web and mobile applications. Expertise in leveraging cutting-edge technologies to improve maternal health solutions while ensuring high-quality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InertiaJS,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CouchDB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Jenkins,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features for Mae's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accessibility while ensuring compliance with health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deployment, significantly improving the system's reliability and performance across various user scenarios and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in an Agile environment, participating in regular stand-ups and sprints, fostering high levels of adaptability in feature prioritization based on user feedback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degree of code quality and maintainability, aligning with modern software engineering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sprint workshops that focused on user-centric approaches, which resulted in the successful implementation of features tailored for maternal care applications, promoting better user experiences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knowledge sharing sessions, contributing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promoting a culture of continuous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mechanisms to support real-time application needs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API endpoints that streamlined data processing and communications between front-end interfaces and back-end systems, leading to enhanced data visibility for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technologies and frameworks as user requirements evolved, maintaining a growth mindset that drives technological advancements in maternal health 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created guides for new team members, focusing on the architecture of the application and the integration of various tech stacks used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transparent workflow, sharing challenges openly with the team to devise systematic solutions that mitigate risks and improve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data-driven approach to software development, utilizing user metrics and feedback to continually refine application features and UI designs, ensuring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strategies which enhanced deployment efficiency and streamlined the application lifecycle management at Mae, building a more cohesive DevOps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ensure application functionality remained optimal under various load scenarios, proactively identifying bottlenecks and deploying fixes swiftly to avoid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cross-functional collaboration with UX/UI designers and stakeholders to cultivate features that are not only functional but also visually appealing, centering user experience as a top priority.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back-end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front-end user interfaces with a focus on performance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high-impact projects focusing on machine learning algorithms to improve user engagement, deploying services on Microsoft Azure for performance testing and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end-to-end solutions with 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the development lifecycle and reducing deployment times through robust automation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code reviews and facilitated knowledge sharing within the team, enhancing coding standards and peer programming practices, resulting in a more cohesive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for seamless data exchange among various services, adopting best practices for resource management and security protocols to safeguard sensitive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persistence layers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performance tuning to improve application responsiveness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user acceptance testing sessions with stakeholders to ensure the application met expectations and functional requirements laid out during the initial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user requirements, translating them into technical specifications that align with business objectives while ensuring clarity and comprehensive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 by automating build and release pipelines that significantly improved the development workflow and allowed for rapid iterations 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front-end components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consistency and responsiveness across devices, ensuring a seamless user experience for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user manuals, which simplified onboarding for new team members and provided a reference for ongoing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optimize existing codebases by refactoring and improving maintainability, significantly reducing technical debt and enabling easier integration of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