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cutting-edge web and mobile applications. Expertise in optimizing complex systems and delivering impactful technical solutions across various domains, particularly in IoT connectivity.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JavaScript, TypeScript, C#,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Node.js,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Amazon DynamoDB, Elasticsearch, Apache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Docker, Kubernetes, Terraform,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gRPC, OpenAPI, Swagger, OAuth, JWT,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complete design and optimization of robust application architectures to handle billions of records per month, significantly enhancing throughput while ensuring adherence to best practices within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end-to-end delivery of numerous complex IoT-driven projects, ensuring alignment with customer needs through iterative development and cross-functional collaboration with product managers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performant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between internal systems and customer platforms while maintaining outstanding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real-time data processing pipelines that efficiently handled high-velocity data streams, contributing to improved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reviews, proposing innovative solutions to enhance existing database performance through indexing strategies, query optimization, and efficient data retrieval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legacy systems to modern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enhancing deployment consistency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build highly effective customer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simplifying access to device analytics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mentoring sessions and code reviews that promoted best coding practices,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a more cohesive and productive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multi-tiered event streaming architecture that allowed for complex data consumption patterns while ensuring system stability and low latency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deployment, enhancing environment consistency during the development and production lifecycle, while reducing operational overhead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conducting usability testing and A/B testing on prototypes, translating user feedback into actionable insights that guided iterative product enhancements and feature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through profiling and logging analysis, leading to actionable insights that significantly enhanced the system performance across various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build and deployment processes, substantially reducing setup time for development environments and improving overall team efficiency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cutting-edge technologies in the IoT domain, expanding the team's technical repertoire and enhancing the project's innovative edge through diverse tech integrations and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ceremonies such as sprint planning and retrospectives, contributing to continuous improvement efforts and fostering a culture of transparency and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design patterns and architectural principles that enhanced maintainability and system modularity, resulting in substantial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monolithic architectures to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resulting in improved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backend development of innovative features that integrated machine learning models into web applications, enhancing user experience and providing more personalized services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reliability, leading to a dramatic decrease in post-release defects and customer-reported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automated builds and deployments and ensuring high-quality software delivery cycles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architecture, ensuring alignment between technical solutions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API testing and debugging processes, resulting in significantly improved delivery timelines and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code reviews, fostering a collaborative engineering culture that emphasized code quality, documentation,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migration projects to modern stack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effectively while adhering to industry compliance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insights for product enhancements and facilitated knowledge sharing sessions among various teams to enhance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team-oriented atmosphere by advocating for peer programming sessions, which not only improved code quality but also encouraged knowledge sharing among engineers of various experience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remained abreast of industry trends and emerging technologies by participating in workshops, webinars, and tech meetups, and applying new knowledge in practical applications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