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9 years of experience in software development, specializing in web and mobile applications. Expert in maintaining legacy systems while modernizing applications using VB6, SQL Server, and GIS technologies. Proven track record in enhancing application performance and reliability by implementing best practices and advanced automotive tools.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Visual Basic 6.0, Python, SQL, PowerShell,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Microsoft Access, Oracle, PostgreSQL,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Jenkins, GitHub Actions, Docker, NSIS, Visual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GIS Technologies:</w:t>
      </w:r>
      <w:r w:rsidRPr="00745DD3">
        <w:rPr>
          <w:rFonts w:ascii="Roboto Light" w:eastAsia="Roboto Light" w:hAnsi="Roboto Light" w:cs="Roboto Light"/>
          <w:color w:val="404040" w:themeColor="text1" w:themeTint="BF"/>
          <w:sz w:val="20"/>
          <w:szCs w:val="20"/>
        </w:rPr>
        <w:t xml:space="preserve"> ESRI MapObjects, ArcSDE, Leaflet, OpenLayers, QGIS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Application Architecture:</w:t>
      </w:r>
      <w:r w:rsidRPr="00745DD3">
        <w:rPr>
          <w:rFonts w:ascii="Roboto Light" w:eastAsia="Roboto Light" w:hAnsi="Roboto Light" w:cs="Roboto Light"/>
          <w:color w:val="404040" w:themeColor="text1" w:themeTint="BF"/>
          <w:sz w:val="20"/>
          <w:szCs w:val="20"/>
        </w:rPr>
        <w:t xml:space="preserve"> COM, ActiveX, DLLs, Microservices, RESTful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Build Automation:</w:t>
      </w:r>
      <w:r w:rsidRPr="00745DD3">
        <w:rPr>
          <w:rFonts w:ascii="Roboto Light" w:eastAsia="Roboto Light" w:hAnsi="Roboto Light" w:cs="Roboto Light"/>
          <w:color w:val="404040" w:themeColor="text1" w:themeTint="BF"/>
          <w:sz w:val="20"/>
          <w:szCs w:val="20"/>
        </w:rPr>
        <w:t xml:space="preserve"> Continuous Integration, Continuous Deployment, CloudFormation, Terraform, Gradle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 and enhance a large-scale </w:t>
      </w:r>
      <w:r w:rsidRPr="00745DD3">
        <w:rPr>
          <w:rFonts w:ascii="Roboto Light" w:eastAsia="Roboto Light" w:hAnsi="Roboto Light" w:cs="Roboto Light"/>
          <w:b/>
          <w:bCs/>
          <w:color w:val="404040" w:themeColor="text1" w:themeTint="BF"/>
          <w:sz w:val="20"/>
          <w:szCs w:val="20"/>
        </w:rPr>
        <w:t xml:space="preserve">Visual Basic 6.0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desktop application that supports core municipal workflows effectively managing over 250 municipalities and their critical operations in a collaborative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 with cross-functional teams to analyze requirements and diagnose issues within a complex, interconnected codebase, leading modernization efforts while preserving system stability amid evolving documentation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 strong proficiency 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and maintain multi-tenant database environments, focusing on schema updates, migrations, and ensuring data consistency across all application modules and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 and develop scripts and tools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operational efficiency and automate data import processes with external municipal and state systems, significantly streamlining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 incremental modernization efforts of legacy systems by integrating </w:t>
      </w:r>
      <w:r w:rsidRPr="00745DD3">
        <w:rPr>
          <w:rFonts w:ascii="Roboto Light" w:eastAsia="Roboto Light" w:hAnsi="Roboto Light" w:cs="Roboto Light"/>
          <w:b/>
          <w:bCs/>
          <w:color w:val="404040" w:themeColor="text1" w:themeTint="BF"/>
          <w:sz w:val="20"/>
          <w:szCs w:val="20"/>
        </w:rPr>
        <w:t xml:space="preserve">GIS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using </w:t>
      </w:r>
      <w:r w:rsidRPr="00745DD3">
        <w:rPr>
          <w:rFonts w:ascii="Roboto Light" w:eastAsia="Roboto Light" w:hAnsi="Roboto Light" w:cs="Roboto Light"/>
          <w:b/>
          <w:bCs/>
          <w:color w:val="404040" w:themeColor="text1" w:themeTint="BF"/>
          <w:sz w:val="20"/>
          <w:szCs w:val="20"/>
        </w:rPr>
        <w:t xml:space="preserve">ESRI MapObjects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spatial data functionality, benefiting multiple governmental agencies in real-time.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 build, packaging, and release processes within a </w:t>
      </w:r>
      <w:r w:rsidRPr="00745DD3">
        <w:rPr>
          <w:rFonts w:ascii="Roboto Light" w:eastAsia="Roboto Light" w:hAnsi="Roboto Light" w:cs="Roboto Light"/>
          <w:b/>
          <w:bCs/>
          <w:color w:val="404040" w:themeColor="text1" w:themeTint="BF"/>
          <w:sz w:val="20"/>
          <w:szCs w:val="20"/>
        </w:rPr>
        <w:t xml:space="preserve">Windows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environment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updates and code quality from development to deployment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 in detailed debugging and troubleshooting utilizing strong attention to detail, diving deep into </w:t>
      </w:r>
      <w:r w:rsidRPr="00745DD3">
        <w:rPr>
          <w:rFonts w:ascii="Roboto Light" w:eastAsia="Roboto Light" w:hAnsi="Roboto Light" w:cs="Roboto Light"/>
          <w:b/>
          <w:bCs/>
          <w:color w:val="404040" w:themeColor="text1" w:themeTint="BF"/>
          <w:sz w:val="20"/>
          <w:szCs w:val="20"/>
        </w:rPr>
        <w:t xml:space="preserve">COM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ActiveX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to resolve issues swiftly and maintain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 </w:t>
      </w:r>
      <w:r w:rsidRPr="00745DD3">
        <w:rPr>
          <w:rFonts w:ascii="Roboto Light" w:eastAsia="Roboto Light" w:hAnsi="Roboto Light" w:cs="Roboto Light"/>
          <w:b/>
          <w:bCs/>
          <w:color w:val="404040" w:themeColor="text1" w:themeTint="BF"/>
          <w:sz w:val="20"/>
          <w:szCs w:val="20"/>
        </w:rPr>
        <w:t xml:space="preserve">ActiveReports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generating automated reports, improving data visualization and analytics for municipal workflows in a user-friendly format catering to varied stakeholder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 closely with team leads to contribute to the development of strategic modernization strategies, leveraging industry trends and best practices in legacy to modern migration efforts, ensuring continuous system relevance.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 and respond to changing requirements by utilizing </w:t>
      </w:r>
      <w:r w:rsidRPr="00745DD3">
        <w:rPr>
          <w:rFonts w:ascii="Roboto Light" w:eastAsia="Roboto Light" w:hAnsi="Roboto Light" w:cs="Roboto Light"/>
          <w:b/>
          <w:bCs/>
          <w:color w:val="404040" w:themeColor="text1" w:themeTint="BF"/>
          <w:sz w:val="20"/>
          <w:szCs w:val="20"/>
        </w:rPr>
        <w:t xml:space="preserve">AI-assisted development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navigation and analysis of large legacy codebases, facilitating the modernization process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 in knowledge sharing and mentorship within the team, providing support and guidance to junior engineers in understanding </w:t>
      </w:r>
      <w:r w:rsidRPr="00745DD3">
        <w:rPr>
          <w:rFonts w:ascii="Roboto Light" w:eastAsia="Roboto Light" w:hAnsi="Roboto Light" w:cs="Roboto Light"/>
          <w:b/>
          <w:bCs/>
          <w:color w:val="404040" w:themeColor="text1" w:themeTint="BF"/>
          <w:sz w:val="20"/>
          <w:szCs w:val="20"/>
        </w:rPr>
        <w:t xml:space="preserve">legacy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their transition to modern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 in code review processes, applying best practices and ensuring adherence to coding standards while fostering a culture of continuous improvement and high-quality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 tools for database analysis and migration tasks contributing to operational efficiency, while streamlining processes that support enhanced data management across the 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 the application development adheres to security protocols, consistently evaluating the application code for potential vulnerabilities and risk factors associated with legacy technologies or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Facilitating agile methodologies during project cycles, enhancing adaptability to workflows and maintaining a focus on delivering impactful technology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 and enhance several web and mobile applications, emphasizing performance optimization and user experience while ensuring compliance with coding standards and architectural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 effectively with product managers, designers, and other stakeholders to deliver high-quality software solutions, leading various projects from concept through delivery and ongoing support.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 and maintain comprehensive documentation for all projects, ensuring knowledge transfer and continuity within the team, especially focusing on complex systems and legacy technology.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Diagnose and resolve production issues, employing strong troubleshooting skills to analyze problems quickly and efficiently, maintaining high system availability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 in the design and development of application features using emerging frameworks and libraries to enhance functionality and improve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codebases effectively, ensuring seamless collaboration across teams while maintaining accurate project histories.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 in regular team meetings to strategize project development and incorporate feedback from stakeholders for continuous improvement in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 unit testing and code optimization strategies to reduce technical debt and enhance software quality, resulting in more robust application performances.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cross-functional collaborative efforts, ensuring alignment between technical and non-technical team members, addressing diverse perspectives in application development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Proposed and implemented improvements in software architecture that resulted in better scalability and maintainability of applications, preparing teams for future development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 in performance testing and user acceptance testing, closely working with users to gather feedback and adjust features or functionality based on real-world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 participant in knowledge sharing sessions to stay abreast of industry trends, encouraging innovation and creativity amongst team members leading to improved project outcomes.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