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robust experience in web and mobile applications development, specializing in full-stack solutions. Passionate about leveraging cutting-edge AI technologies to drive operational efficiency and enhance user experiences. Proven track record in mentoring teams and leading projects that innovate and revolutionize standards within the enterprise AI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C++, Go, TypeScript,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Express, HTML5, CSS3,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Firebase,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 DevOps, Jenkins, Terraform,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OpenAI, Prompt Engineering, LLM Operations, Natural Language Processing, Computer Vision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innovative features for enterprise AI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integration of real-time analytics into the software to enhance customer experience during critical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automate previously labor-intensive tasks utilizing AI, allowing the engineering team to significantly focus on high-impact development while maintaining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software development practices, fostering a collaborative environment where team members feel empowered to contribute their unique perspectives and approaches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management and design, guiding them in crafting a compelling product vision that aligns with customer expectations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frameworks that improved code reliability and performance for the company's supported applications, ultimately leading to a marked decrease in bug reports and customer complaints.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shaping the growth of technical architecture, ensuring decisions taken for the organization resonated with long-term goals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contributing insights that nurtured continuous improvement in coding standards, practices, and promoting effective communication among peers in a distributed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proof-of-concept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how new features could vastly improve user engagement on the core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innovative solutions tailored for various industries, emphasizing adaptability to customer-specific needs while maintaining alignment with the overarching objectives of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roadmapping sessions, assessing technological advancements to inform the strategic direction and maintain competitive edge in the AI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efficiency in software deployments across multiple environments while reducing manual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directly to gauge product utility, translating feedback into actionable insights that significantly shaped future development iterations and enhanced customer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timely adaptability to changing project requirements in a fast-paced startup environment, promoting flexibility while still adhering to core objectives and deadlines set by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covering software architecture and feature specifications, enhancing team knowledge transfer and onboarding processes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vibrant engineering culture that prioritized fun and creativity, showcasing the belief that a motivated and happy team delivers superior products and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robust security features while enhancing user accessibility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by effectively meeting user needs and preferences in real-time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assisting the team in refining backlog items and ensuring that all project deliverables met customer specifications and quality benchmarks during each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deployment and scaling of applications, emphasizing continuous learning and application of best practices for cloud-native solutions across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positioning applications for scalability and operational efficiency while addressing critical business requirements identified during stakeholder interviews.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efforts in establishing coding standards and documentation practices, enhancing team communication and productivity while reducing potential misunderstandings in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resolution of complex technical issues, leveraging extensive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patterns to mitigate development bottlenecks and promote seamless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scripts for third-party APIs, allowing for expanded functionality and ensuring alignment with client specifications which improved user engagement metrics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on developed software components, ensuring consistent quality and adherence to best practices that significantly reduced post-deployment issues and user complaints.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conducting intimacy sessions with clients, translating their needs and pain points into actionable development tasks that aligned with the strategic direction of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education sessions focusing on emerging technologies, fostering knowledge sharing that promoted a culture of ongoing professional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modules for junior developers on the company’s tech stack, enhancing their understanding of core systems and accelerating their integration into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