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applications. Proficient in Python, Django, and React, with a robust understanding of scalable systems and architectural design. Demonstrated ability to lead cross-functional teams in building high-quality, maintainable software solutions while enhancing product discovery and delivery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React, TypeScript, GraphQL, JavaScript, Java,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SQL, MongoDB,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Microservices,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E2E Testing, Jest, Mocha,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Scrum, Kanban, JIRA, Confluence,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for complex initiatives by defining clear technical strategy documents that align with product vision and involve direct collaboration with Product Managers and Designers for effective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backend-heavy initiatives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ledger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ensuring high standards of quality and performance across all code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a culture of continuous learning and technical excellence while facilitating code reviews to maintain high standards of clarity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scalable web applications, enhancing user experiences with a focus on security, performance, and maintainability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in system stability and performance, driving initiatives to enhance developer experience and engineering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ensuring adherence to best practices and encouraging the use of efficient design patterns throughout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alignment during the design phase, facilitating discussions to incorporate engineering insights into product roadmaps and minimizing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matched organizational needs while adhering to cost-effective strategies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assessment of technology stacks and contributed to strategic decisions about architectural approaches, influencing future system directions through evidence-based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services, optimizing data retrieval processes and enhancing performance metrics across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results-oriented approach by establishing rigorous testing protocols using automated testing frameworks, successfully increasing test coverage and reducing bug counts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promoting rapid iterations based on user feedback and organizational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to support onboarding and empower continuous knowledge transfer, contributing to an overall smoother experience for new team members joining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architectural discussions, presenting innovative ideas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system functionalities and improve the efficiency of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strategies for backend services, identifying performance bottlenecks and driving resolution efforts to ensure high system integrity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through solid architectural design and proper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deliver high-quality software solutions under tight deadlines while maintaining flexibility to adapt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that supported complex business logic and data interactions while ensuring security and scalability using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critical feedback and mentoring peers to improve code quality, design patterns, and adherence to organizational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 among developers, ensuring smooth integration of diverse features into the main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for unit and integration tests using popular frameworks, achieving significant enhancement in code reliability and demonstrating a commitment to quality assurance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process of legacy systems to modern architectures, employing best practices and facilitating knowledge transfer among technical teams throughout the transformation.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real-time data processing capabilities by integrating effective messaging queues and transaction systems, ensuring high availability and low latency in user transactions and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planning meetings, contributing to project road mapping and strategic decisions while ensuring alignment across teams on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internal and external APIs, providing clarity and context for usage while promoting best practices in development and integration techniques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the implementation of advanced project management tools while embracing workflows that supported continuous communication and rapid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evolve technical skill set by staying informed on emerging technologies and industry trends, attending relevant workshops, conferences, and meetups to maintain competitive expertise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