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highly skilled Senior Software Engineer with 11 years of experience in software development, particularly in web and mobile applications. Proficient in API development, security standards, and the Agile SAFe framework, adept at creating scalable enterprise-grade solutions that meet complex technical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Golang, JavaScript, TypeScript,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SOAP, GraphQL, OAuth, JWT, OpenID Connect, API Gateway,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Django, Flask, React, Angular, Node.js, Express,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Jira, Bitbucket, Confluence, AWS,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Elasticsearch, Oracle, SQLite,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deployed, and maintained mission-critical enterprise applications, ensuring compliance with best practices throughout the full software development lifecycle and reinforcing transparency during agile ceremonies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enhancing user experience, while ensuring responsive layouts and accessibility to cater diverse user needs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version control and development workflows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CI/CD pipelines that allowed rapid deployments while ensuring stability and traceability of the application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the </w:t>
      </w:r>
      <w:r w:rsidRPr="00745DD3">
        <w:rPr>
          <w:rFonts w:ascii="Roboto Light" w:eastAsia="Roboto Light" w:hAnsi="Roboto Light" w:cs="Roboto Light"/>
          <w:b/>
          <w:bCs/>
          <w:color w:val="404040" w:themeColor="text1" w:themeTint="BF"/>
          <w:sz w:val="20"/>
          <w:szCs w:val="20"/>
        </w:rPr>
        <w:t xml:space="preserve">SAFe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iterative development cycles, refining workflows through backlog prioritization, sprint planning, and retrospective sessions to enhance team collaboration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integration testing for newly developed features,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facilitate code reviews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ongoing application maintenance, including proactive monitoring of system performance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responding to incidents quickly, and implementing timely patches to uphold security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data models that supported large-scale applications while adhering to security guidelines concerning data access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optimized software solutions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components effectively to meet project demands while automating regular maintenance tasks to reduce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actively participating in architecture reviews and contributing to the definition of technical requirements that aligned with overarching business goals, ensuring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API governance initiatives, developing secure API standards and guidelines that established best practices for API development, enhancing cross-team collaboration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advanced security measures in API development,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access control and data integrity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development environments to streamline application deployment processes, improve consistency, and support microservices architecture across various application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maintained documentation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important insights and advancements in technology trends were communicated effectively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deployment strategies utilizing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rapid development cycles while reducing manual errors throughout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abreast of industry trends and emerging technologies, sharing knowledge and insights to foster a culture of innovation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innovative solutions at Microsoft, focusing on optimizing existing applications by refactoring code and adopting modern development practices that align with industry best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gather requirements and define the scope of new features, ensuring alignment with user expectations and organizational objectives, while fostering a culture of constructive feedback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API design and development initiatives, enforcing RESTful standards to ensure consistent, secure, and efficient communication between services, while remaining vigilant about security practices and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performant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principles to enhance user engagement across platforms, alongside thorough quality assurance processes to eliminate defects pre-release.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maximizing resilience and availability of applications, while supporting seamless infrastructure as code to maintain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coding guidelines to ensure high standards of software quality, mentoring junior engineers, and fostering their growth within the organization to build a stronger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with a strong emphasis on feature branching, ensuring developers could work simultaneously on multiple features without conflicts, thus enhancing development efficiency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sprint planning sessions, working closely with product managers to prioritize backlogs effectively and bringing transparency to project timelines and deliverables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utilizing PowerShell and Azure DevOps pipelines, which allowed for rapid integration and delivery of features, while being responsive to changing project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presentation materials and conducted demos for stakeholders to highlight new features and capabilities of applications, ensuring clear communication of the project value and investment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logging and monitoring solutions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visibility into application performance and proactive identification of issues before they impacted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improved operational efficiency and provided significant enhancements to the development workflow through innovative approaches with a focus on team collaboration and skills growth within the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