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focused on web and mobile applications. Proficient in building scalable telephony systems and enhancing communication platforms, leveraging expertise in Go, C++, WebRTC, and distributed system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C, C++, JavaScript, Python, Rust,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Gorilla Mux, Django, Node.js, Socket.io, Flask,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SIP, RTSP, MQTT, TCP/IP, UDP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Git, Jenkins, CircleCI,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multiple carrier platforms ensuring compliance with regulations while maintaining high standards for performance and reliability in voice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signaling and media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real-time audio and video transmission clarity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telecommunication carriers and vendors to expand number coverage,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while ensuring seamless communications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assess voice quality, latency, and reliability, using modern tools to proactively address technical issues and improve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telephony and media control, streamlining integrations for external partners and enhancing system interoperability through clear documentation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design architecture, enabling efficient scaling and better resource allocation for real-time communication services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end-to-end encryption and compliance with GDPR, SOC2, and HIPAA standards, reinforcing security measures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packet captures to diagnose and resolve production issues effectively, enhancing system reliability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across teams to deliver high-quality software solutions in a timely manner while adapting to constant feedback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robustness against failures and adherence to functional requirements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about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insights to drive product improvements and enhance overall user satisfaction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development team, fostering a culture of continuous learning and improvement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initiatives across the platform, utilizing advanced analytics to identify bottlenecks and improve throughput for voice and video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architecture, contributing to their professional growth and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cutting-edge technologies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 and stay ahead of market competition.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diverse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scalability and flexibility of product offerings while meeting customer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processes that improved data access for client applications, contributing to high customer satisfaction and faster go-to-market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components, ensuring that the application's efficiency matched the high-speed requirements associated with real-time communications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facilitating easier deployments and management across different environments in a continuous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and manage risks in software delivery processes, ensuring seamless integration of new features into existing architectures without degrading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and track changes across multiple development efforts, promoting accountability and transparency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improved the reliability of software releases through automated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valuable feedback and mentoring peers, while fostering a culture of shared ownership in quality outcomes and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software solutions and architecture decisions to facilitate knowledge transfer and maintain clarity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existing backend processes for optimization opportunities, enabling teams to deliver enhancements faster while maintaining high standards of code quality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roadmaps and development cycles, ensuring alignment of customer needs with technical capabilities and resource availability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for quality assurance processes, implementing testing frameworks that enhanced overall product stability and user experience across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the onboarding of new engineers to the team, ensuring they were equipped with the necessary tools and knowledge to contribute effectively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collected through various channels, resulting in actionable insights that informed product direction and prioritized development efforts around key user needs and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company goals, reinforcing the importance of community engagement and innovation in delivering cutting-edge software solutions that remain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