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specializing in robotic systems, motion planning, and API development. Expertise in Python, ROS, and gRPC fosters innovative solutions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JavaScript, Golang,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ROS, ROS2, OpenRAVE, MoveIt, Gazebo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gRPC, Microservices, Asynchronous Programming, Design Patterns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PyTest, Robot Framework, Hardware-in-the-loop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AWS, Google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robotic manipulation software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ROS2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integration of innovative motion planning algorithms tailored to real-world e-commerce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hardware engineers to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facilitating seamless communication between robotic arms and control systems, significantly enhancing operational efficiency in automated warehouses.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and deployment of simulation environments, allowing rapid iterations and testing of robotic functionalities in diverse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fostering a culture of continuous improvement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simulation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Gazebo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realistic test environments for developing high-performance software solutions pertaining to robotic manipulation and motion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conducting regular sprint reviews and retrospectives to refine development processes and prioritize technical deliverables in alignment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automated testing practices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pipelines to ensure high-quality releases and minimize deployment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facilitating client-server communication for robotic systems, ensuring scalability and reliability in high-demand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algorithms for motion execution and multi-arm coordination, employing design patterns to enhance code maintainability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project progress to both technical and non-technical stakeholders, ensuring clarity in project objectives and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NoSQL databases,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robotic systems, resulting in optimized data retrieval and storage for telemetry and state management of robotic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programming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Python's asyncio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 to improve the responsiveness and efficiency of robotic applications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simulation development tools, enhancing the fidelity of environmental representations and testing outcomes for robotic manipulation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to elevate the team's proficiency in motion planning and robotic kinematics, aligning with industry trends and partner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teams, emphasizing collaboration and problem-solving skills to address challenges related to robotic hardware integration.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production-grade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heavily on automated testing and integration practices that improved overall software quality and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significant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a collaborative coding environment that emphasized code quality and maintainability through regular code reviews and refactoring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APIs and integrated them within various applications, enabling efficient data flow and business logic execution, especially in logistics and inventory systems through microservice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algorithms for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system performance significantly within time-sensitive applications such as cloud computing and real-time robotics.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focusing on employing design patterns in the frameworks used for software development, drawing attention to system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software applications, which resulted in improved resource management and operational cost efficiencies for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cross-discipline teams to deliver complete solutions and software components that addressed the full stack of the robotics cycle, from design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activities and retrospectives, engaging with Agile methodologies to ensure goals were met and risk factors identified early on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frameworks were integrated into the project lifecycle, strengthening the reliability of software while implementing continuous integration to reduce deployment feedback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various robotic platforms and libraries within projects, broadening the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OpenRAVE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simulation environments for enhanced development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service applications using event-driven programming principles, significantly reducing latency and improving responsiveness throughout the service-oriented architecture of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exchange sessions to elevate team skill sets across areas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and API design, promoting a culture of learning and growth in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