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developing web and mobile applications, specializing in robust backend solutions and cryptographic protocols. Adept in collaboration, innovation, and delivering security-centric solutions in competitive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Java, Rust,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Gorilla, Gin, Docker, Kubernetes,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OpenShift,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 2.0, JWT, TLS/SSL, PAM, SIEM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CI/CD,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systems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credential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and protocols while prioritizing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core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credential issuance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revocation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meticulous integration of complex systems leveraging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on-prem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diverse enterprise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automate deployments and maintain software across various environments, adhering to CI/CD principles to enhance delivery speed and quality of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security-centric frameworks that boost system integrity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proprietary technologies, reinforcing the reliability of cryptographic operations in enterprise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methodologies, conducting performance analyses to optimize backend processes, and continuously improving code quality and security posture in a fast-paced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throughput by fostering a culture of innovation and proactive problem-solving, regularly contributing to design discussions that shaped architecture and system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development, fostering skill growth and enhancing overall team capabilities for proactive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cryptography experts to design innovative solutions for key management leveraging distributed systems, enhancing both functionality and security across deployed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security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regularly updating team knowledge on best practices for safeguarding sensitive data during transmission and storage.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an incident response plan focusing on operational excellence and reliability, which built trust within client partnerships through clear communication and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application deployment and orchestration, optimizing resource management and operational resilience to meet enterprise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process optimizations that led to reduced technical debt and a more maintainable codebase, thus ensuring long-term project viability and risk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setting where adaptability and rapid iteration are essential, taking ownership of deliverables while aligning team goals with overall product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cross-discipline knowledge in software development,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to enhance the capabilities of cybersecurity applications, thereby introducing innovative functionalities to meet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systems and protocols to support onboarding, addressing operational challenges while ensuring continuity and team alignment with organizational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performance for enterprise-level environments while adhering to best coding standards and methodologies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system architecture refinement, leading sessions focused on feature enhancements that integrate seamlessly with external APIs and internal services for improved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ensuring optimal performance and security configurations that meet enterprise-level demands focusing on cost-efficiency and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participated in agile sprint planning, ensuring clear objectives and deliverables that enhance coordination between product management, stakeholders, and engineering teams for timely project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in cross-team collaborations to design and implement security features that aligned with the organization's compliance standards, focusing on data integrity and user confidentiality.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efficient data retrieval mechanisms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application performance through optimized queries and employing best practices in database management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processes to ensure the application’s reliability, enhancing overall user experience through diligent tracking of bug resolutions and implementation of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procedures and workflows in technical specifications, ensuring comprehensibility and aiding in the knowledge-sharing process among software engineering teams contributing to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identifying new technology trends, tools, and techniques within the software domain, promoting an innovative environment where continual learning and adaptation are prioritized.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newer team members on best practices in secure software development and code review processes to build a knowledgeable and skilled workforce.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prioritize backlog items that align with business objectives, ensuring that engineering teams focus on the highest-value features to drive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Overhauled legacy systems by analyzing existing codebases and implementing modern design patterns which align with current industry standards, increasing maintainability and extensibility of the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