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focusing on web and mobile applications. Proven track record in developing scalable applications using modern frameworks and technologies, including React, JavaScript, and TypeScript. Strong collaborative skills with an emphasis on driving innovation in high-performance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Chai, Cypress,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Heroku,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user-centric onboarding flow,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increasing activation rates through targeted design improvements and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design and implement a scalable notifications system that improved user re-engagement,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dynamic logged-out experience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maximizing user accessibility and providing seamless access to cryptocurrency awareness tools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mentorship programs within the engineering team to cultivate a culture of continuous learning and knowledge sharing about emerging technologies and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well-tested codebases in line with industry best practices, contributing to an iterative development process that aligned with agile methodologies and continuous integration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design lifecycle discussions, providing valuable insights on feasibility and implementation of features that aligned with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teammates by sharing knowledge on modern JavaScript frameworks, fostering an environment that encourages innovation and adaptation to new trends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designers and product managers to refine user stories and ensure clarity of requirements, driving towards a unified vision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that resulted in significantly reduced load times and improved application efficiency, enhancing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cryptocurrency trading platform that required meticulous attention to security and user data protection regulations, embracing best practices in secure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application architecture for scalability and performance through advanced state management techniques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providing a robust framework for future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high standards of code quality and best practices within the engineering team, advising on both functional and aesthetic aspects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Spearedhead project retrospectives, analyzing team performance and project outcomes to implement actionable improvements for future project cycles,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processes by suggesting enhancements based on industry trends and user feedback that aligned with company goals, driving product features that benefit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advanced API services that enhanced real-time data processing capabilities, crucial for delivering a seamless trading experience for newcomers to cryptocurrency.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that enhanced user interaction and satisfaction across diverse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design improvements based on user testing feedback, driving the development of highly engaging and accessible web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full software development lifecycle, engaging in all phases, including requirement gathering, coding, testing, and deployment, while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bugs in production through robust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to coordinate project tasks, manage timelines, and align efforts among developers, researchers, and stakeholders to effectively deliver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deployment practices, enabling efficient version control and reducing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code optimization techniques, fostering an environment of growth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agility in troubleshooting issues by performing root-cause analysis swiftly and recommending appropriate technical solutions in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initiatives, leading to the implementation of stringent coding standards and code review processes that enhanced the overall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load times through strategic enhancements in asynchronous programming patterns and efficient API integrations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system performance metrics proactively to inform architecture choices and optimize data handling, crucial for keeping applications responsive under heavy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define APIs and integrate services that enhanced functionality and usability across platforms without compromising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