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professional with 9 years of experience in software development, focused on data engineering and analytics solutions for healthcare applications. Proven expertise in designing robust data pipelines and data infrastructure optimized for healthcare data compliance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Go,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ClickHouse, AWS Glue, Snowflake, Amazon S3, Apache Kafka,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ELT, Data Warehousing, Data Modeling, Data Lakes, Iceberg, Parquet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Grafana, dbt, Prometheus, Elasticsearch, DataDog, New Relic,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Apache Airflow,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GCP, Azure, Cloud SQL, Cloud Storage,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ETL pipelines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ingest large volumes of data from various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data integrity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and queries for high-volume transactional datasets, significantly improving the efficiency of data retrieval and analysis, benefiting cross-functional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engineers and analysts to define data requirements and document </w:t>
      </w:r>
      <w:r w:rsidRPr="00745DD3">
        <w:rPr>
          <w:rFonts w:ascii="Roboto Light" w:eastAsia="Roboto Light" w:hAnsi="Roboto Light" w:cs="Roboto Light"/>
          <w:b/>
          <w:bCs/>
          <w:color w:val="404040" w:themeColor="text1" w:themeTint="BF"/>
          <w:sz w:val="20"/>
          <w:szCs w:val="20"/>
        </w:rPr>
        <w:t xml:space="preserve">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development of data-driven applications aligned with user needs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anonymization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sensitive </w:t>
      </w:r>
      <w:r w:rsidRPr="00745DD3">
        <w:rPr>
          <w:rFonts w:ascii="Roboto Light" w:eastAsia="Roboto Light" w:hAnsi="Roboto Light" w:cs="Roboto Light"/>
          <w:b/>
          <w:bCs/>
          <w:color w:val="404040" w:themeColor="text1" w:themeTint="BF"/>
          <w:sz w:val="20"/>
          <w:szCs w:val="20"/>
        </w:rPr>
        <w:t xml:space="preserve">healthcare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improving security while enabling valuable insights for research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 lake architectures utilizing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organization's capacity to handle analytical workloads and enabling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analysis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strategies across various platforms, ensuring high availability and reliability of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access to critical information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observability practices by integrating monitoring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visibility and responsiveness to data pipeline health and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schema designs and data flow architectures, promoting knowledge sharing and maintainability across engineering teams, therefore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in best practices for data architecture, development methodologies, and compliance requirements, fostering a culture of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data governance policies with compliance teams, implementing best practices for sensitive data handling, and ensuring robust security measures are in place for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API endpoints for secure data access and integration, facilitating efficient communication between internal services and various external partners without compromising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distributed data processing, enabling large-scale data transformation jobs to be executed efficiently while maintaining data accuracy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processes, contributing to sprint planning, retrospectives, and daily stand-ups, ensuring alignment between project timelines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capabilities, supporting business intelligence initiatives through thoughtful collaboration with analytics teams to derive actionable insights from raw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technologies and tools to enhance existing infrastructure and workflows, ensuring the team stays current with industry trends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processing and serving analytics-driven applications, improving data accessibility for stakeholders and various internal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the development of solutions that addressed the needs of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quality and reliability across software releases, improving operational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data systems to more modern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scalability, and security in alignment with HIPAA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and optimizing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used across various applications, contributing to improved query performance and operational efficacy within the organizations'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practices to maintain coding standards and foster team collaboration, while also facilitating knowledge transfer between team members and promoting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facilitating consistent environments from development through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integrate CI/CD pipelines, ensuring seamless application deployment processes and minimizing downtime for enhancements across 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APIs and integration points, serving as a resource for engineers and analysts to better utilize the platform effectively and efficiently for their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and strategic planning, providing technical insights into database design and infrastructure decisions that affect overall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strategies using tools such as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system performance, security, and data quality metrics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and feedback loops, ensuring alignment between technical teams and end-users, and helping to refine application functionality based on real-world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Exploratory analysis and prototyping of data-driven solutions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advanced analytics initiatives across diverse healthcare domains, addressing unique industry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design and enforce security protocols governing data storage and processing practices in accordance with best practices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activities to stay abreast of evolving technologies and industry trends, sharing insights with peers and contributing to informed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