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applications. Proficient in modern software development practices, integration of AI solutions, and user-centric design. Strong expertise in full stack development, emphasizing collaboration, adaptability, and technical leadership to drive project success in high-growth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SQL, GraphQL,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SolidJS, Angular, Vue.js,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Serverless, AWS Lambda, RESTful APIs,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Redis, ECS, CDK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LangChain, Machine Learning Pipelines, TensorFlow, PyTorch, Scikit-Learn,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Slack, VSCode, Figma,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core features for the Bubble Editor, leveraging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optimize user interaction through modern drag-and-drop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emphasizing user feedback to enhance the overall product experience and reduce friction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reducing technical debt across existing codebases using best practices, enhancing the reliability and performance of software architecture to ensure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peer code reviews that fostered a culture of excellence, ensuring that all team members produced high-quality, maintainable, and well-tested code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while fostering an environment that promotes continuous learning, providing them with tools to grow their technical skills and career trajectories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legacy components of the product by integrating cutting-edge technologies and frameworks, contributing to a smoother user experience while leveraging reusable code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needs and wrote detailed specifications to help the product team brainstorm innovative solutions that enhance the software's capabilities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AI tools and APIs to improve user assistance features, ensuring contextual help was easily accessible while maintaining user engagement levels high.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deployment and maintenance of scalable applications, emphasizing reliability, security, and cost-effectiveness while managing cloud infrastructure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sprint meetings to prioritize tasks effectively, ensuring timely completion of project milestones and maintaining alignment with the company's strategic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through utilization of project management tools, maintaining transparency and accountability within the development process while achieving team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reviews to provide updates on project progress, gathering feedback, and ensuring alignment with both user demands and business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for integrating with third-party services, expanding the functionality of the Bubble Editor while fostering seamless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new technologies to inform the team about advancements and implementation opportunities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workshops to promote a culture of creativity and problem-solving, resulting in several successful prototype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architectures that meet user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drive successful project outcomes, effectively translating user requirements into technical features while prioritizing high-quality,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including unit, integration, and end-to-end tests to ensure system quality and reliability, significantly improving code maintainability and reducing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(specifically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for deploying applications, emphasizing best practices for security and performance in developing enterprise-level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refine user interfaces,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optimized responsive design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several code review sessions to uphold coding standards, quality assurance principles, and knowledge sharing among fellow engineers, contributing to an effective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optimizing existing queries and database structures,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management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remain current with emerging technologies and industry trends, applying this knowledge to innovate new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by presenting technical concepts in understandable terms, ensuring alignment between engineering-led initiatives and business goals, enhancing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coordinated with product managers on scope modifications, effectively managing expectations while maintaining transparency with all parties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for modular applications, promoting reusability and easier maintenance, while ensuring effective integration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forums and internal knowledge bases, sharing insights and experiences and encouraging a culture of continuous improvement and peer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