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designing, developing, and deploying scalable solutions for web and mobile applications, primarily focusing on AI, NLP, and data processing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Java, Ruby, C++, TypeScript,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GraphQL, Express.js,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Kubernetes, Docker, Terraform, Grafana,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NLP, LLMs, RAG, Embeddings, Vector Stores, GPT Models, Data Normalization, Vectorization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Cassandra, SQLite, MariaDB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backend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customer experiences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researchers to efficiently process and analyze vast biological datasets for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computational biologists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user-centric solutions that seamlessly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greatly enhancing the accessibility of complex biological workflows for researchers.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performance and reducing latency through the effective utilization of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management and transformation of research data, thereby facilitating seamless experimental designs within the scientific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and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modular approach that significantly improved maintainability and scalability of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managed biological data normalization and transformation using core concepts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embedding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techniques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retrieval-augmented generation (RAG)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performance and utility of AI features in responding to user queries and research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sessions with cross-functional teams to discuss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principles of Agile, code reviews, and other collaborative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data querying, which provided a richer experience for researchers interacting with biological datasets through custom applications and dashboards.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continuous integration and deployment (CI/CD)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regular updates and ensure consistent delivery of software releases and feature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assessments and optimizations of existing backend services, leveraging cloud infrastructure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reliability and scalability during peak research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topics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 design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coding practices while promoting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user feedback to iteratively improve the scalability and user-friendliness of applications, aligning developments with the evolving needs of the biological research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the quality and performance of backend systems through rigorous testing methodologies, including unit tests and integration tests implemented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development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Outlined strategic goals for upcoming projects, ensuring alignment with the organization’s vision of leveraging technology to support groundbreaking scientific research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user interfaces, focusing on user engagement and performance optimization in line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collaborated with cross-functional teams to define and enhance product specifications, ensuring the product aligns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modern solutions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operations and reduced technical debt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to enhance application functionality,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ensuring seamless interaction with backend services for optimal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access times and reliability for critical business applications across multiple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designers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craft intuitive user interfaces that significantly enhanced user experience while ensuring accessibility for a diverse range of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unit and integration tests that increased code accuracy and prevented regressions, thus ensuring robust software through continuous delivery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stakeholders to gather requirements and translate them into technical architecture and specifications that guided development efforts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issues in existing applications by identifying bottlenecks and implementing efficient algorithms, which improved operation times and reduced server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interdepartmental meetings to discuss project progress and roadmap, fostering transparency and setting shared expectations for deliverables and timelines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workflow efficiency, regularly demonstrating deliverables and adjusting priorities based on sprint review outcomes and team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presentations on emerging technologies and best practices, sharing insights on trends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importance of security in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