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designing and developing scalable web and mobile applications. Expertise in backend systems, cloud infrastructure, and data engineering, proficient in translating complex business requirements into effective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Ruby, SQL,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Node.js, React, Vue.js, FastAPI,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Processing:</w:t>
      </w:r>
      <w:r w:rsidRPr="00745DD3">
        <w:rPr>
          <w:rFonts w:ascii="Roboto Light" w:eastAsia="Roboto Light" w:hAnsi="Roboto Light" w:cs="Roboto Light"/>
          <w:color w:val="404040" w:themeColor="text1" w:themeTint="BF"/>
          <w:sz w:val="20"/>
          <w:szCs w:val="20"/>
        </w:rPr>
        <w:t xml:space="preserve"> Spark, Hadoop, Kafka, Snowflake, SQLAlchemy, Redis, BigQuery,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SageMaker, Bedrock, PyTorch, Scikit-learn, MLflow, Hugging Face, NLP, ML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maintenance, improvement, and extension of a sophisticated AI platform in production, ensuring robust operations and high performance through innovative problem-solving and proactive issue resolution techniques in a regulated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data processing capabilities and enabling seamless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pipelines that successfully transformed, processed, and stored large datasets in cloud environments, employing tools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complex business requirements into technical specifications, ensuring alignment of project objectives with organizational goals while maintaining high quality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engineering best practices by developing documentation, version control management strategies, and coding standards that facilitate collaboration and maintainability across a distributed engineering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and infrastructure management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CI/CD workflows and enhancing team productivity through reduced manual intervention and robust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live AI models, improving operational efficiency through machine learning capabilities integrated into existing applications with cutting-edge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identifying and resolving technical issues, acting as the primary tactical owner of the solution and ensuring the platform's reliability and performance with fast troubleshooting methods and quick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a teamwork-oriented environment by conducting regular knowledge-sharing sessions which improved overall team performance and encouraged professional growth in technology adoption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technical reviews, ensuring code quality and adherence to best practices that align with industry standards, contributing to the long-term success and reliability of software products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particularly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enabled innovative feature implementation and competitive differentiation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API integrations with external systems, enhancing functionality and interoperability through data sharing solutions and improving overall user experience and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and optimized system performance periodically, identifying bottlenecks in processing heating issues carefully and recommending infrastructure improvements with cost-effective solutions that met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team by introducing practices that merged development and operations, leading to a more agile and responsive software delivery framework, which elevated overall team results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timelines and resource allocation autonomously, showcasing proactive governance and operational oversight that aligned project execution with organizational standards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Microsoft's suite of enterprise solutions that cater to diverse business needs through modular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of web applications, focusing on efficient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tuning and effective querying techniques to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leveraging test-driven development methodologies that aligned with Agile best practices and continuous improvement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setup and configuration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rigorous testing and deployment protocols while minimizing risk and increasing project throughput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refine application interfaces, ensuring that user interactions are intuitive and optimized for performance through feedback loops and iterative design adjustments based on user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and data privacy compliance through best practices and adherence to company policies, ensuring that all developments align with industry standards and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emphasizing rapid iteration and feedback, leveraging Agile methodologies to deliver high-quality software solutions that meet client timelines and specifications easily.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designs and application architecture, creating technical specifications that serve as references for future development and maintenance, aiding in the knowledge transfer across technical teams with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system upgrades and migrations, particularly focusing on improving system architecture by leveraging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enhancing system reliability through careful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aimed at upskilling team members on emerging technologies and frameworks, aligning with Microsoft’s commitment to continuous professional development and innovation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on team deliverables, encouraging adherence to established best practices and fostering a culture of quality and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applications by refactoring code bases, implementing new technologies that enhance maintainability, and demonstrating a solid understanding of </w:t>
      </w:r>
      <w:r w:rsidRPr="00745DD3">
        <w:rPr>
          <w:rFonts w:ascii="Roboto Light" w:eastAsia="Roboto Light" w:hAnsi="Roboto Light" w:cs="Roboto Light"/>
          <w:b/>
          <w:bCs/>
          <w:color w:val="404040" w:themeColor="text1" w:themeTint="BF"/>
          <w:sz w:val="20"/>
          <w:szCs w:val="20"/>
        </w:rPr>
        <w:t xml:space="preserve">object-oriented programming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