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web and mobile applications, focusing on IBM Maximo Application Suite (MAS). Proficient in a variety of programming languages and technologies, including Java, Python, SQL, Docker, and Kubernetes, along with significant expertise in Maximo integrations and migrations. Strong analytical and problem-solving skills with a solid background in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Jython, SQL,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IBM Maximo, Red Hat OpenShift, BIRT, Travis CI, Maven,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db2, PostgreSQL, Oracle, Redis,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Maximo MIF, RESTful APIs, SOAP, CI/CD, Jenkins, GitHub, Git,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Ansible, Nagios,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QlikView, SAS, R, Excel, Google Data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analysis and resolution of complex issues within the IBM Maximo Application Suite (MAS), collaborating effectively across teams to ensure timely delivery of high-quality software solutions compliant with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upgrade process for MAS from legacy versions, ensuring all customizations and configurations were successfully migrated while implementing new features and best practices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new applications within the MAS framework,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business requirements while maintaining rigorous performance and security standards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delivered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deploying MAS applications, streamlining the development process, enhancing scalability, and simplifying application management across diverse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technical specifications for integrations between MAS and various external systems,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as well as traditional file transfer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reporting capabilities by developing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reports, ensuring stakeholders had access to actionable insights derived from the data within the MAS, effectively guiding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writing and updating of technical documentation, such as SDLC processes, design specifications, and user manuals, ensuring all artifacts were clear and comprehensive for future team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code reviews and quality assurance practices to ensure adherence to industry standards and enhance code maintainability across the MAS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expert-level support during troubleshooting and performance tuning of the MAS applications, applying industry best practices to improve application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coordinated the implementation of security measures, including SSL/TLS configuration and adherence to Security Technical Implementation Guides (STIGs), improving compliance and security posture for MAS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methodology practices, attending daily stand-ups, sprint planning, and retrospectives, fostering communication and promoting team synergy for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to educate team members on the latest features of the IBM Maximo Application Suite and its integration capabilities, enhancing team competency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presented innovative solutions to potential technical challenges encountered during various phases of the software development life cycle, driving continuous improvement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efforts for existing Maximo installations to MAS 9.x, ensuring minimal disruption to business operations during the transition and achieving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MAS through MIF interfaces, significantly enhancing data exchange capabilities and streamlining operational workflows across systems for improved business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web and enterprise applications as part of an agile team at Microsoft, playing a pivotal role in delivering high-impact features across several key projects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backend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backend processing needs, ensuring scalable and maintainable solutions through modular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maintaining a user-centered approach in the development of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reliable performance and scalability while actively applying best practices in DevOps and continuous integration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integration testing to guarantee the quality and stability of new developments, employing automated testing frameworks and best practices to enhance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applications through refactoring efforts, improving overall application performance and user experience, while also ensuring backward compatibility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architecture discussions, providing critical insights and recommendations based on emerging technologies and current industry trends to maintain relevance and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knowledge sharing and the adoption of best practices in coding, version control, and team collaboration, hence enhancing team capability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integration with front-end applications, ensuring secure and efficient data transactions that supported user interaction and client-side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feedback on application functionality and usability, driving enhancements that led to improved user satisfaction and product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CI/CD pipelines, thus automating deployment processes and reducing release times significantly while enhancing software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fostering a culture of excellence and continuous standard enforcement throughout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