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II with 11 years of experience in developing robust web and mobile applications. Skilled in crafting performant, maintainable solutions utilizing modern technologies and frameworks specifically designed for the healthcare industry. Passionate about mentoring junior engineers and optimizing collaborative processes through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Ember.js, Svelte,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 Boot, ASP.NET Core,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OracleDB, SQL Server,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Swagger, Postman, Git, JIRA,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w:t>
      </w:r>
      <w:r w:rsidRPr="00745DD3">
        <w:rPr>
          <w:rFonts w:ascii="Roboto Light" w:eastAsia="Roboto Light" w:hAnsi="Roboto Light" w:cs="Roboto Light"/>
          <w:b/>
          <w:bCs/>
          <w:color w:val="404040" w:themeColor="text1" w:themeTint="BF"/>
          <w:sz w:val="20"/>
          <w:szCs w:val="20"/>
        </w:rPr>
        <w:t xml:space="preserve">performant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while collaborating with cross-functional teams to ensure the delivery of high-quality software tailored for the healthcare industry and its unique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enhancing data processing efficiency and security while adopting cloud technologies, ensuring high availability and reliability across multiple regions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mentoring junior engineers, and fostering a culture of continuous improvement by emphasizing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team effectiveness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focused on observability and metrics collection, establishing key performance indicators that helped to monitor application health and performance regularly, leading to reduced downtime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architecture discussions around containerization and orchestration technologies, leading to improved deployment processes and scalability of applications on various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facilitate onboarding and knowledge sharing within the team while emphasizing the importance of maintaining a comprehensive knowledge base to assist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that streamlined development workflows by automating testing and deployment processes, ultimately accelerating delivery and enhancing collaboration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resulted in the incorporation of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improving the user experience and aligning front-end code with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develop technical roadmaps, ensuring alignment of engineering goals with business objectives while maintaining high levels of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and compliance, ensuring that applications met regulatory requirements by implementing best practices for data protection and security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review meetings, ensuring transparency and collaboration amongst team members while fostering an environment of openness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technologies and industry trends, advocating for innovative tools and practices that could enhance team capabilities and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track application performance metrics, leading to data-driven decisions around infrastructure scaling and enhancement of user experience through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that encouraged code reuse and consistency across applications, improving maintainability and accelerating development timelines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culture of continuous learning by organizing technical workshops and knowledge-sharing sessions that encouraged professional growth and skill development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expansive suite of products that improved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Agile ceremonies emphasizing the importance of sprint goals and commitments, enhancing the overall performance and productivity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regular code reviews that focused on best practices and architectural patterns aligning development efforts with operational objectives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database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manage large datasets effectively while ensuring application responsiveness and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RESTful APIs adhering to industry standards that allowed seamless data communication between client-side applications and server infrastructure, improving integration capabilities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while also leveraging cloud-native solutions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to improve load times and user experience, implementing asset bundling and lazy loading strategies to enhance the efficiency of web applications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that led to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fostering a more agile and adaptable development environment capable of handling evolving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pipelines, significantly reducing time between development and deployment phases through automation and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product management team to address user feedback effectively, ensuring that features aligned with customer needs and ultimately improving product-market fit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performance testing strategies that identified bottlenecks in the application, enabling the team to proactively address performance issues before they impacted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community forums and knowledge sharing platforms by publishing articles related to software development best practices and staying abreast of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