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Senior Software Engineer with 9 years of experience in software development, focusing on building high-performance applications and pioneering cutting-edge AI infrastructures. Exceptional skills in distributed systems, GPU orchestration, and creating scalable solutions utilizing an array of modern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Rust, Python, Java,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Redis, RabbitMQ, Consul, Etcd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gRPC, HTTP/2, TCP/IP, WebSocket, NATS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Cassandra, Elasticsearch, HDFS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advanced distributed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intelligent resource scheduling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and scalability in a fast-paced AI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establishing cloud-native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high-performance networking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handling large volumes of real-time data at an unprecedented scale.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auto-scaling mechanisms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capacity 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effectively manage resource utilization, significantly improving operational efficiency while reducing overhead costs for AI infrastructure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to define architectural blueprints for software solutions, ensuring alignment with overall business strategies and technology goals while fostering a culture of innovation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package management, promoting reproducibility and consistency across development environments, which resulted in decreased time spent in build and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cycle, leading to improved coding practices and enhanced productivity through the use of modern development paradigms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guiding them in best practices for building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promoting a collaborative environment that encouraged knowledge sharing and innovative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research on emerging trends in data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HDFS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our solutions remain at the forefront of technology advancements in AI.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complex core infrastructure, prioritizing strong foundational principles to ensure system robustness and security from inception, thereby minimizing potential vulnerabilities harmful to our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evaluated system performance metrics and generated actionable insights to further refine processes and increase system resiliency for critical applications in AI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technology-driven discussions, sharing insights on the latest industry advancements and encouraging innovative thinking among team members, fostering a productive and inquisitive engineering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Shrugged off ambiguity, delivering clear and effective solutions amidst the challenges associated with early-stage product development by focusing on rapid iteration cycles and user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multi-dimensional strategies for troubleshooting production issues relating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adeptly reducing downtime and enhancing user satisfaction through timely and effective resolution expeditions.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 for newly introduced systems and applications, ensuring the robustness of AI infrastructures while integrating continuous delivery practices for accelerated deployment schedules.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collaborative projects to enhance the organization's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driving a shared vision for future enhancements and creating pathways for continuous technological improvements.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large-scale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improved modularity and ease of deployment while effectively enhancing system maintainability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project stakeholders to identify needs and translate functional requirements into technical specifications, ensuring successful project outcomes through effective communication and strategic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real-time data streaming solutions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significant improvements in data throughput and real-time analytics capabilities, thus enhancing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performance analysis, identifying bottlenecks and implementing optimizations that catered to improving application responsiveness and user engagement levels in dynamically changing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iterative development cycles, utilizing Agile methodologies to enhance team productivity and adaptively respond to changes in project scope, delivering features on time and within budget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workshops to ensure comprehensive understanding of technological capabilities and fostered synergies that encouraged collaborative problem-solving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refining coding standards and best practices, encouraging proactive participation among engineering teams to maintain high code quality and optimize development workflows for application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to ensure thorough validation processes, which provided significant improvements in deployment timelines and reduced potential defects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migrate legacy applications to modern stack technologies, maximizing overall efficiency and elevating system functionality while ensuring minimal disruption to ongoing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third-party vendors to integrate insights and tools that aligned with our technological objectives, enhancing service delivery through strategic partnerships.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robust documentation for system architecture and development processes to facilitate knowledge transfer and provide reference materials for future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continuous integration and continuous delivery (CI/CD) initiatives, advancing the software development lifecycle through automation and ensuring consistent deployment and integration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