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9 years of experience in developing web and mobile applications, specializing in Go and quality assurance in Identity and Access Management. Proven expertise in designing unit and integration tests, code reviews, and building containerized testing environments, while fostering collaboration across cross-functional teams to deliver high-quality software products that meet security compliance.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Bash, Python, Ruby, JavaScript, TypeScript,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Docker, Kubernetes, Terraform, Spring Boot, Express.js, React, Ginkgo, Gin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JUnit, Selenium, Cypress, Mocha, Postman, Jest, Mockito, Gomock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IAM, Azure, Google Cloud Platform, CI/CD, Git, Jenkins, CircleCI,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Protocols:</w:t>
      </w:r>
      <w:r w:rsidRPr="00745DD3">
        <w:rPr>
          <w:rFonts w:ascii="Roboto Light" w:eastAsia="Roboto Light" w:hAnsi="Roboto Light" w:cs="Roboto Light"/>
          <w:color w:val="404040" w:themeColor="text1" w:themeTint="BF"/>
          <w:sz w:val="20"/>
          <w:szCs w:val="20"/>
        </w:rPr>
        <w:t xml:space="preserve"> OAuth, OpenID Connect, SAML, SCIM, Zero Trust Architecture, TLS/SSL, JWT, Kerberos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comprehensive unit and integration tests for mission-critical applications written in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code coverage and ensuring robust reliability in </w:t>
      </w:r>
      <w:r w:rsidRPr="00745DD3">
        <w:rPr>
          <w:rFonts w:ascii="Roboto Light" w:eastAsia="Roboto Light" w:hAnsi="Roboto Light" w:cs="Roboto Light"/>
          <w:b/>
          <w:bCs/>
          <w:color w:val="404040" w:themeColor="text1" w:themeTint="BF"/>
          <w:sz w:val="20"/>
          <w:szCs w:val="20"/>
        </w:rPr>
        <w:t xml:space="preserve">Identity and Access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containerized testing environments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developer experiences, while ensuring continuous integration and delivery across multiple stages of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across engineering teams focusing on security best practices, performance optimization, and clean code principles, positively impacting the overall code quality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automation scripts to streamline deployment processes and operational tasks, resulting in enhanced team productivity and reduced time-to-deployment for critical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translate them into scalable and secure software solutions, promoting a deep understanding of user interactions and usability in deployed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trends in </w:t>
      </w:r>
      <w:r w:rsidRPr="00745DD3">
        <w:rPr>
          <w:rFonts w:ascii="Roboto Light" w:eastAsia="Roboto Light" w:hAnsi="Roboto Light" w:cs="Roboto Light"/>
          <w:b/>
          <w:bCs/>
          <w:color w:val="404040" w:themeColor="text1" w:themeTint="BF"/>
          <w:sz w:val="20"/>
          <w:szCs w:val="20"/>
        </w:rPr>
        <w:t xml:space="preserve">Identity and Access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insights to drive improvements in application security, facilitating adherence to compliance during software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mentorship initiatives within the engineering team, offering guidance on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w:t>
      </w:r>
      <w:r w:rsidRPr="00745DD3">
        <w:rPr>
          <w:rFonts w:ascii="Roboto Light" w:eastAsia="Roboto Light" w:hAnsi="Roboto Light" w:cs="Roboto Light"/>
          <w:b/>
          <w:bCs/>
          <w:color w:val="404040" w:themeColor="text1" w:themeTint="BF"/>
          <w:sz w:val="20"/>
          <w:szCs w:val="20"/>
        </w:rPr>
        <w:t xml:space="preserve">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fostering a culture of knowledge sharing and high-performance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frameworks using </w:t>
      </w:r>
      <w:r w:rsidRPr="00745DD3">
        <w:rPr>
          <w:rFonts w:ascii="Roboto Light" w:eastAsia="Roboto Light" w:hAnsi="Roboto Light" w:cs="Roboto Light"/>
          <w:b/>
          <w:bCs/>
          <w:color w:val="404040" w:themeColor="text1" w:themeTint="BF"/>
          <w:sz w:val="20"/>
          <w:szCs w:val="20"/>
        </w:rPr>
        <w:t xml:space="preserve">Ginkgo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GoMock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and effectiveness of the testing process for new code releases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engineering standards, resulting in a consistent codebase across teams that adheres to best practices, significantly improving maintainability and scalability of services provided.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enterprise-grade identity management tools, such as </w:t>
      </w:r>
      <w:r w:rsidRPr="00745DD3">
        <w:rPr>
          <w:rFonts w:ascii="Roboto Light" w:eastAsia="Roboto Light" w:hAnsi="Roboto Light" w:cs="Roboto Light"/>
          <w:b/>
          <w:bCs/>
          <w:color w:val="404040" w:themeColor="text1" w:themeTint="BF"/>
          <w:sz w:val="20"/>
          <w:szCs w:val="20"/>
        </w:rPr>
        <w:t xml:space="preserve">Okta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various security protocols into the software applications, ensuring compliance with organizational security policies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solutions in production environments to assess performance and stability, utilizing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enabling prompt responsiveness to potential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logging mechanisms that provide insights into application behavior and security aspects, enhancing incident response capabilities operationally and fulfilling security regulations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assessments of developing applications to identify vulnerabilities, championing the integration of security throughout the software development lifecycle while aligning with compliance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Edified the importance of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through workshops and documentation that emphasized scalability, thus streamlining onboarding of new team members in using testing environments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organizational capabilities in managing projects autonomously, demonstrating sound judgment in prioritizing tasks and effectively delegating responsibilities to enhance team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security standards and enhancing the system's functionality within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and worked on the front-end architecture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overall user experience and facilitating high performance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replication teams to tailor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cosmetics for seamless operation, enhancing system performance and decreasing downtime during critical updates and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to uphold high standards of code quality and foster a collaborative coding environment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delivering training sessions on cloud services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capabilities and improve deployment methodologies, leading to faster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processes, optimizing build processes and minimizing defects in production through the use of automated build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relational databases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optimize database schema and queries, enhancing application data management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tools like </w:t>
      </w:r>
      <w:r w:rsidRPr="00745DD3">
        <w:rPr>
          <w:rFonts w:ascii="Roboto Light" w:eastAsia="Roboto Light" w:hAnsi="Roboto Light" w:cs="Roboto Light"/>
          <w:b/>
          <w:bCs/>
          <w:color w:val="404040" w:themeColor="text1" w:themeTint="BF"/>
          <w:sz w:val="20"/>
          <w:szCs w:val="20"/>
        </w:rPr>
        <w:t xml:space="preserve">Logstash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application performance metrics, leading to informed decision-making in application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about application scalability and performance optimization, ensuring the teams were aligned on the technical roadmap and prioritization of infrastructure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for software engineering processes that improved onboarding procedures and the organization of project knowledge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ensure continuous alignment on project deliverables while adapting to changing business needs in a fast-paced environment, promoting agility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Python scripts for data analysis and report generation in operational environments, aligning analytics with business objectives and technical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