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applications, leveraging advanced techniques in Node.js, and proficient in numerous frameworks to enhance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Spring,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Kafka, GraphQL,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Terraform, Ansible,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Cypress, Postman, SoapUI,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resilient and scalable solutions to enhance clinical documentation integrity for healthcare applications, prioritizing best-in-class user experiences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migrating legacy systems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deployments in the production environment for optimal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regression testing and enhancing overall code quality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and business teams to align on technical requirements, ensuring that software solutions met both user needs and regulatory compliance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deployment workflows that improved code integration and reduced downtime across multiple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mentorship for junior engineers, fostering a learning culture and improving team performance through the sharing of best design and communication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enhanced data handling for large datasets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support batch and streaming data processing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enable real-time analytics features for clinical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sprint planning, retrospectives, and standup meetings to enhance team collaboration and project visibility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and compliance standards through regular audits and implementation of industry best practices across software projects, especially in handling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spearheading initiatives to integrate AI/machine learning algorithms into existing platforms, allowing for the enhancement of predictive analytics capabilities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user experience enhancements by collecting feedback and iterating on application features, thereby driving higher engagement and satisfaction among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implementing monitoring and alerting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responses to production incidents and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deliver responsive designs that improved user interactions across platforms,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timelines while ensuring consistent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staying current with emerging technologies and frameworks, and suggesting relevant innovations that could be advantageous for project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applications using standard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meeting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teams, effectively communicating with stakeholders to gather and refine software requirements, which helped align development efforts with business goals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RESTful services and APIs, streamlining data exchange processes between frontend applications and backend systems, which facilitated quicker response times and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troubleshooting processes, utilizing industry-standard tools to identify and resolve software issues effectively, ensuring a smooth user experience on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documentation of software architecture and design to maintain clarity and continuity of code and development practices for future engineers who would engage with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achieving higher standards of code reliability and robustness in the team’s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towards adopting Agile methodologies, promoting iterative development cycles and regular client feedback to enhance project flexibility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knowledge sharing, leading workshops and coding sessions to foster skill enhancement across teams, thereby improving collaboration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application performance and database queries, leading to faster data retrieval and improved load times for users, which positively impacted customer satisfaction rankings.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testing suites that significantly reduced the number of defects in released code and aligned to best practices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and architecture reviews, providing insights that influenced the direction of product features and improvements based on industry trends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fostering an environment of growth and development that encouraged innovation and excellence within the team to meet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