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Professional Software Engineer with over 11 years of diverse experience in designing, developing, and maintaining web and mobile applications. Proficient in building robust applications using modern frameworks and tools, including React and TypeScript. Dedicated to fostering clean code and enhancing user experiences through collaboration with multidisciplinary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HTML5, CSS3, JavaScript, Sass, Redux,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RESTful APIs, GraphQL, MongoDB, PostgreSQL, Typescript,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Cypress, GitHub Actions, Travis CI,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Heroku, Firebase, Google Cloud Platform, CloudFormation, Elastic Beanstalk,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Postman, Figma, JIRA, Git, npm, Yarn,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ensuring seamless integration with backend services amidst the evolving landscape of senior 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designers and stakeholders to define user interface requirements, ensuring the implementation of high-quality, accessible features that align with business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existing codebases,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improved maintainability and performance across multiple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frontend development best practices,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efficient state management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ensuring the delivery of robust applications that meet the highest quality standards in the senior living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interfaces and backend systems, while ensuring adherence to modern development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integrating third-party services and APIs to enhance application functionalities, significantly reducing development time and expanding available features to support targeted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adapting strategies and workflows to continuously improve team dynamics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collaboration across multidisciplinary teams, including sales and operational staff, to gather input for software features and translate complex requirements into functional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successfully deploying applications that meet regulatory and compliance standards relevant to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analytics tools, making data-driven decisions to optimize the user experience based on user engagement and operational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development tools and workflows, including code review processes and CI/CD practices, to streamline project timelines and improve coordination among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technical discussions to evaluate new technologies that could enhance product offerings, actively contributing to the organization's innovation initiatives and technology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technical concepts to stakeholders with varying levels of technical knowledge, bridging the gap between engineering and business cycles while improving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architecture discussions to forecast future development needs, creating more adaptive and responsive application frameworks that can pivot based on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critical features for enterprise applications, primarily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 and improving user engagement significantly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developing web pages that align with the company's branding while ensuring cross-browser compatibility and optimal performance on mobile and desktop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full software development lifecycle, from requirements gathering through deployment, incorporating user feedback early and often to iterate on application features and capabilities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 technologies to optimize data retrieval processes, successfully enhancing applications' performance and user satisfaction by improving loading times and overall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REST APIs, facilitating communication between front-end applications and back-end services with high security and minimal downtime, ensuring consistent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to enforce best practices and ensure high coding standards, mentoring peers on effective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implementing engineering best practices in every new feature.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into existing systems, effectively adding new functionalities while ensuring that existing code remained reliable and maintainable, thus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execution, participating in daily stand-ups and retrospective meetings to maximize project efficiency and alignment with team goals while eliminating blockers.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environment, effectively sharing knowledge and technical expertise with team members to enhance project delivery and promote cohesive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management to define project scopes and timelines, ensuring that engineering deliverables met business needs and project milestones as well as launched on time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the technical architecture for future projects, aligning development processes with industry best practices and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multiple applications, ensuring continuous delivery of the best user experience while maintaining robust, scalable, and maintainable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