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developing scalable web and mobile applications, specializing in database systems, data pipelines, and real-time data infrastructure. Proven expertise in PostgreSQL, GCP, and driving innovation in high-performance systems. Seeking to contribute to the future of roadway infrastructure with Cavnue.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TimescaleDB, TigerDB, GCP (BigQuery), Cloud Storage, Redis, Elasticsearch,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Beam, Airflow, Talend, dbt, Azure Data Factory, Fivetran, Stitch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Go, JavaScript, TypeScript, Rust,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Spring Boot, FastAPI, Angular,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GitLab, CircleCI,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New Relic, Sentry, JUnit,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schemas to robustly support both transactional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time-series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workloads, enabling high availability and performance for numerous applications in the transportation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ingestion and transformation across various data sources to facilitate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operated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warehouse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organization of data and optimizing costs through strategic storage solutions and querying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interaction between internal services and external clients while ensuring high performance and scalability in data access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streaming data solutions to handle high-throughput workloads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and user experience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quality and monitoring through reliable practices, implementing robust alerting systems that enabled proactive identification and resolution of data discrepancies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an architecture for playback and integration testing of data warehouse systems, enabling the replay of real-world scenarios for comprehensive testing of application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hardware teams to gather comprehensive data requirements, translating them into reliable infrastructure that supports various transportation technologies seamlessly and innovatively.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documentation of schemas and data contracts, enhancing clarity and fostering better communication among team members, significantly contributing to an adaptive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healthy engineering culture fostering creativity, actively participating in brainstorming sessions and pairing with peers to enhance system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that improved overall code quality, maintainability, and performance, nurturing a collaborative engineering environment where all ideas were worth considering.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implement a data observability framework,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the team's ability to diagnose data quality issues across systems and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innovative data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speeding up the access to insights that informed critical decision-making for clients in the public and private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health, which directly influenced subsequent iterations and enhancements of existing data services and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standardized development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infrastructure resilience and scalability aligned with organizational growth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technological advancement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quality and promoting best practices among team members, while mentoring junior developers in systematic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and databases by implementing efficient indexing strategies and query optimization techniques, significantly enhancing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timely and accurate data transformation, which met urgent project deadlines without compromising quality or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translating complex data needs into actionable engineering tasks while maintaining clear communication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coverage and reliability of critical application features against potential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microservices, streamlining deployment processes and reducing resource overhead in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and methodologies, enhancing team productivity and system robustness by aligning on the best approaches for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system requirements and technical specifications, resulting in applications that aligned closely with user expectations and drove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an internal platform that leveraged serverless technologies, resulting in a significant reduction in maintenance overhead and improved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collaboration with data scientists to develop machine learning pipelines, implementing solutions that streamlined data access and preprocessing, significantly facilitating ML model training and evaluation.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enhance workflow automation within the engineering team, leading to improved operational efficiency and reduced manual intervention in routine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