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developing web and mobile applications. Proven expertise in TypeScript, React, and AI integration, dedicated to solving logistics challenges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 Angular,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Scikit-learn, OpenCV, Natural Language Processing, Computer Vision, Machine Learning APIs, Deep Learning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Jenkins, Git, CI/CD,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and Data:</w:t>
      </w:r>
      <w:r w:rsidRPr="00745DD3">
        <w:rPr>
          <w:rFonts w:ascii="Roboto Light" w:eastAsia="Roboto Light" w:hAnsi="Roboto Light" w:cs="Roboto Light"/>
          <w:color w:val="404040" w:themeColor="text1" w:themeTint="BF"/>
          <w:sz w:val="20"/>
          <w:szCs w:val="20"/>
        </w:rPr>
        <w:t xml:space="preserve"> REST APIs, GraphQL, WebSockets, OCR Systems, TMS Systems, SQL Databases, NoSQL Databases, Accounting Integrations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user experience across diverse logistics applications that automate freight document processing and improve workflow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integrations of automation tools and AI models into logistics applications, utilizing current technologies to efficiently handle document workflows for BOLs, PODs, and freight invoices, ensuring accuracy and speed in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discussions and mentorship sessions, focusing on the application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logistics technologies, helping team members enhance their skills in integrating advanced solutions into real-world business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intelligent systems leveraging built-in algorithms for rate optimization and carrier matching, utilizing data analytics to drive decisions and automate routine logistics processes, improving overall supply chain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technological solutions with business goals, demonstrating advanced problem-solving capabilities to address complex requirements faced within the logistics domain and continuously adapting to emerging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solid architectural frameworks that support dynamic AI capabilities while streamlining logistics workflows, ensuring code stability, and performance under load in production environments amid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synchronize project deliverables with client expectations, resulting in timely product launches while effectively managing scope changes and driving continuous improvement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various </w:t>
      </w:r>
      <w:r w:rsidRPr="00745DD3">
        <w:rPr>
          <w:rFonts w:ascii="Roboto Light" w:eastAsia="Roboto Light" w:hAnsi="Roboto Light" w:cs="Roboto Light"/>
          <w:b/>
          <w:bCs/>
          <w:color w:val="404040" w:themeColor="text1" w:themeTint="BF"/>
          <w:sz w:val="20"/>
          <w:szCs w:val="20"/>
        </w:rPr>
        <w:t xml:space="preserve">TMS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like </w:t>
      </w:r>
      <w:r w:rsidRPr="00745DD3">
        <w:rPr>
          <w:rFonts w:ascii="Roboto Light" w:eastAsia="Roboto Light" w:hAnsi="Roboto Light" w:cs="Roboto Light"/>
          <w:b/>
          <w:bCs/>
          <w:color w:val="404040" w:themeColor="text1" w:themeTint="BF"/>
          <w:sz w:val="20"/>
          <w:szCs w:val="20"/>
        </w:rPr>
        <w:t xml:space="preserve">McLeod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MercuryGate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performing thorough testing and validation to confirm seamless operation and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analyses to identify integration points for </w:t>
      </w:r>
      <w:r w:rsidRPr="00745DD3">
        <w:rPr>
          <w:rFonts w:ascii="Roboto Light" w:eastAsia="Roboto Light" w:hAnsi="Roboto Light" w:cs="Roboto Light"/>
          <w:b/>
          <w:bCs/>
          <w:color w:val="404040" w:themeColor="text1" w:themeTint="BF"/>
          <w:sz w:val="20"/>
          <w:szCs w:val="20"/>
        </w:rPr>
        <w:t xml:space="preserve">QuickBooks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accounting software,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enhance operational workflows and financial tracking for logistics firms.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document processing solutions using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achieving automation in content management and data extraction processes, significantly reducing manual workload across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software lifecycle management, from planning and development to deployment and maintenance, while ensuring adherence to best practices in security and scalability in logistics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product roadmaps to define milestones and deliverables, advocating for the prioritization of features that utilize AI insights to solve complex logistics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systems integration tests and quality checks, ensuring reliable operation and performance of applications in real-world logistics environments, correcting technical shortcomings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on processes, systems integrations, and best practices that support team onboarding and project knowledge sharing for enhanced collaboration and transparency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peer code submissions and provided constructive feedback, fostering an environment of continuous learning and adherence to coding best practices focused on industry standards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optimizing user interfaces and backend interactions to enhance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requirement analysis and system design using Agile methodologies, ensuring alignment between business objectives and technical development in logistics systems focused on freight and transportation.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integrating modern features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system maintainability and performance longevity while reducing technical debt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and scalability by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designing solutions that effectively utilized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logistics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software deliveries, driving down bug rates post-deployment and contributing to a reliable software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iterate application prototypes and user flows, introducing innovative features based on practical user insights derived from market research.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database schemas and orchestrated backend integration processes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seamless data management and retrieval for large-scale logistics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for various software applications, making it easier for stakeholders and team members to utilize complex solutions and improving overall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logistics software, showcasing a commitment to community involvement and a passion for advancing technology in the freight and shipping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implementation of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workflows and significantly reducing lead times for new feature releases in logistics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technical workshops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integrations to ensure team proficiency in leading-edge technologies relevant to web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identifying and resolving potential issues, ensuring code quality, maintainability, and adherence to project standards, while nurturing a collaborative team environment that values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